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6B3D118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E3736E">
        <w:rPr>
          <w:noProof w:val="0"/>
          <w:sz w:val="24"/>
        </w:rPr>
        <w:t>85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300748">
        <w:rPr>
          <w:rFonts w:cs="Arial"/>
          <w:bCs/>
          <w:noProof w:val="0"/>
          <w:sz w:val="24"/>
        </w:rPr>
        <w:t>1</w:t>
      </w:r>
      <w:r w:rsidR="00853C88" w:rsidRPr="00853C88">
        <w:rPr>
          <w:rFonts w:cs="Arial"/>
          <w:bCs/>
          <w:noProof w:val="0"/>
          <w:sz w:val="24"/>
        </w:rPr>
        <w:t>3793</w:t>
      </w:r>
      <w:bookmarkStart w:id="1" w:name="_GoBack"/>
      <w:bookmarkEnd w:id="1"/>
    </w:p>
    <w:p w14:paraId="7FE3607D" w14:textId="37582F68" w:rsidR="00A45FE2" w:rsidRPr="00CB69BA" w:rsidRDefault="00C57FB2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NV, The US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27</w:t>
      </w:r>
      <w:r w:rsidR="00F31341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 xml:space="preserve">November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1st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December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3FB0A711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03931">
        <w:rPr>
          <w:rFonts w:ascii="Arial" w:hAnsi="Arial" w:cs="Arial"/>
          <w:b/>
          <w:bCs/>
          <w:sz w:val="24"/>
        </w:rPr>
        <w:t xml:space="preserve">On </w:t>
      </w:r>
      <w:r w:rsidR="00BB1624">
        <w:rPr>
          <w:rFonts w:ascii="Arial" w:hAnsi="Arial" w:cs="Arial"/>
          <w:b/>
          <w:bCs/>
          <w:sz w:val="24"/>
        </w:rPr>
        <w:t>TRP</w:t>
      </w:r>
      <w:r w:rsidR="0028548A">
        <w:rPr>
          <w:rFonts w:ascii="Arial" w:hAnsi="Arial" w:cs="Arial"/>
          <w:b/>
          <w:bCs/>
          <w:sz w:val="24"/>
        </w:rPr>
        <w:t xml:space="preserve"> me</w:t>
      </w:r>
      <w:r w:rsidR="00AD3D4A">
        <w:rPr>
          <w:rFonts w:ascii="Arial" w:hAnsi="Arial" w:cs="Arial"/>
          <w:b/>
          <w:bCs/>
          <w:sz w:val="24"/>
        </w:rPr>
        <w:t>asurement duration of</w:t>
      </w:r>
      <w:r w:rsidR="00FA710F">
        <w:rPr>
          <w:rFonts w:ascii="Arial" w:hAnsi="Arial" w:cs="Arial"/>
          <w:b/>
          <w:bCs/>
          <w:sz w:val="24"/>
        </w:rPr>
        <w:t xml:space="preserve"> </w:t>
      </w:r>
      <w:r w:rsidR="0019553B">
        <w:rPr>
          <w:rFonts w:ascii="Arial" w:hAnsi="Arial" w:cs="Arial"/>
          <w:b/>
          <w:bCs/>
          <w:sz w:val="24"/>
        </w:rPr>
        <w:t>NR base stations</w:t>
      </w:r>
    </w:p>
    <w:p w14:paraId="28325425" w14:textId="52365023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4C9A" w:rsidRPr="00EA3A85">
        <w:rPr>
          <w:rFonts w:cs="Arial"/>
          <w:b/>
          <w:bCs/>
          <w:sz w:val="24"/>
        </w:rPr>
        <w:t>9.5</w:t>
      </w:r>
      <w:r w:rsidRPr="00EA3A85">
        <w:rPr>
          <w:rFonts w:cs="Arial"/>
          <w:b/>
          <w:bCs/>
          <w:sz w:val="24"/>
        </w:rPr>
        <w:t>.</w:t>
      </w:r>
      <w:r w:rsidR="009A5911" w:rsidRPr="00EA3A85">
        <w:rPr>
          <w:rFonts w:cs="Arial"/>
          <w:b/>
          <w:bCs/>
          <w:sz w:val="24"/>
        </w:rPr>
        <w:t>5</w:t>
      </w:r>
    </w:p>
    <w:p w14:paraId="62346435" w14:textId="3E6E9985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7C184E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F346BEC" w14:textId="09FF484B" w:rsidR="00E9310D" w:rsidRDefault="0019674D" w:rsidP="00171463">
      <w:pPr>
        <w:spacing w:after="0"/>
        <w:rPr>
          <w:bCs/>
        </w:rPr>
      </w:pPr>
      <w:r>
        <w:rPr>
          <w:bCs/>
        </w:rPr>
        <w:t xml:space="preserve">Referring to </w:t>
      </w:r>
      <w:r w:rsidR="00B73E93">
        <w:rPr>
          <w:bCs/>
        </w:rPr>
        <w:t xml:space="preserve">the SI agreements captured in </w:t>
      </w:r>
      <w:r>
        <w:rPr>
          <w:bCs/>
        </w:rPr>
        <w:t>subcl</w:t>
      </w:r>
      <w:r w:rsidR="00B73E93">
        <w:rPr>
          <w:bCs/>
        </w:rPr>
        <w:t>ause 6.3,</w:t>
      </w:r>
      <w:r>
        <w:rPr>
          <w:bCs/>
        </w:rPr>
        <w:t xml:space="preserve"> TR 38.803 [1]</w:t>
      </w:r>
      <w:r w:rsidR="00B73E93">
        <w:rPr>
          <w:bCs/>
        </w:rPr>
        <w:t xml:space="preserve"> for NR BS RF aspects</w:t>
      </w:r>
      <w:r>
        <w:rPr>
          <w:bCs/>
        </w:rPr>
        <w:t xml:space="preserve">, </w:t>
      </w:r>
      <w:r w:rsidR="00586A14">
        <w:rPr>
          <w:bCs/>
        </w:rPr>
        <w:t xml:space="preserve">the metric for </w:t>
      </w:r>
      <w:r>
        <w:rPr>
          <w:bCs/>
        </w:rPr>
        <w:t>a number of</w:t>
      </w:r>
      <w:r w:rsidR="00B73E93">
        <w:rPr>
          <w:bCs/>
        </w:rPr>
        <w:t xml:space="preserve"> radiated </w:t>
      </w:r>
      <w:r>
        <w:rPr>
          <w:bCs/>
        </w:rPr>
        <w:t>Tx and Rx requirements</w:t>
      </w:r>
      <w:r w:rsidR="00812455">
        <w:rPr>
          <w:bCs/>
        </w:rPr>
        <w:t xml:space="preserve"> is</w:t>
      </w:r>
      <w:r w:rsidR="00E71D26">
        <w:rPr>
          <w:bCs/>
        </w:rPr>
        <w:t xml:space="preserve"> TRP. </w:t>
      </w:r>
      <w:r w:rsidR="00BF28B5">
        <w:rPr>
          <w:bCs/>
        </w:rPr>
        <w:t>At previous RAN4 meetings</w:t>
      </w:r>
      <w:r w:rsidR="00DE441E">
        <w:rPr>
          <w:bCs/>
        </w:rPr>
        <w:t>, o</w:t>
      </w:r>
      <w:r w:rsidR="00E71D26">
        <w:rPr>
          <w:bCs/>
        </w:rPr>
        <w:t xml:space="preserve">ne main concern of TRP </w:t>
      </w:r>
      <w:r w:rsidR="00DE441E">
        <w:rPr>
          <w:bCs/>
        </w:rPr>
        <w:t>raised by</w:t>
      </w:r>
      <w:r w:rsidR="00B50CFD">
        <w:rPr>
          <w:bCs/>
        </w:rPr>
        <w:t xml:space="preserve"> both BS and UE vendors </w:t>
      </w:r>
      <w:r w:rsidR="00E71D26">
        <w:rPr>
          <w:bCs/>
        </w:rPr>
        <w:t xml:space="preserve">is </w:t>
      </w:r>
      <w:r w:rsidR="00C77E75">
        <w:rPr>
          <w:bCs/>
        </w:rPr>
        <w:t>the</w:t>
      </w:r>
      <w:r w:rsidR="008F03F5">
        <w:rPr>
          <w:bCs/>
        </w:rPr>
        <w:t xml:space="preserve"> impractically long</w:t>
      </w:r>
      <w:r w:rsidR="00C77E75">
        <w:rPr>
          <w:bCs/>
        </w:rPr>
        <w:t xml:space="preserve"> </w:t>
      </w:r>
      <w:r w:rsidR="007662C0">
        <w:rPr>
          <w:bCs/>
        </w:rPr>
        <w:t xml:space="preserve">OTA </w:t>
      </w:r>
      <w:r w:rsidR="00E71D26">
        <w:rPr>
          <w:bCs/>
        </w:rPr>
        <w:t xml:space="preserve">measurement duration </w:t>
      </w:r>
      <w:r w:rsidR="009F1EEB">
        <w:rPr>
          <w:bCs/>
        </w:rPr>
        <w:t>d</w:t>
      </w:r>
      <w:r w:rsidR="00E71D26">
        <w:rPr>
          <w:bCs/>
        </w:rPr>
        <w:t>uring conformance testing.</w:t>
      </w:r>
      <w:r w:rsidR="009F1EEB">
        <w:rPr>
          <w:bCs/>
        </w:rPr>
        <w:t xml:space="preserve"> The measurement duration is further exacerbated by a number of OTA Tx and Rx requirements that are specified as TRP. </w:t>
      </w:r>
      <w:r w:rsidR="00C77E75">
        <w:rPr>
          <w:bCs/>
        </w:rPr>
        <w:t xml:space="preserve"> </w:t>
      </w:r>
      <w:r w:rsidR="00E71D26">
        <w:rPr>
          <w:bCs/>
        </w:rPr>
        <w:t xml:space="preserve"> </w:t>
      </w:r>
      <w:r>
        <w:rPr>
          <w:bCs/>
        </w:rPr>
        <w:t xml:space="preserve">  </w:t>
      </w:r>
      <w:r w:rsidR="00C508FA">
        <w:rPr>
          <w:bCs/>
        </w:rPr>
        <w:t xml:space="preserve"> </w:t>
      </w:r>
      <w:r w:rsidR="005D260C">
        <w:rPr>
          <w:bCs/>
        </w:rPr>
        <w:t xml:space="preserve"> </w:t>
      </w:r>
      <w:r w:rsidR="00C0074F">
        <w:rPr>
          <w:bCs/>
        </w:rPr>
        <w:t xml:space="preserve"> </w:t>
      </w:r>
    </w:p>
    <w:p w14:paraId="6EF474AC" w14:textId="77777777" w:rsidR="00E9310D" w:rsidRDefault="00E9310D" w:rsidP="00171463">
      <w:pPr>
        <w:spacing w:after="0"/>
        <w:rPr>
          <w:bCs/>
        </w:rPr>
      </w:pPr>
    </w:p>
    <w:p w14:paraId="00CA94CB" w14:textId="692EB3B7" w:rsidR="00D7766E" w:rsidRPr="003E24CA" w:rsidRDefault="00BB7EB2" w:rsidP="00171463">
      <w:pPr>
        <w:spacing w:after="0"/>
        <w:rPr>
          <w:bCs/>
        </w:rPr>
      </w:pPr>
      <w:r>
        <w:rPr>
          <w:bCs/>
        </w:rPr>
        <w:t>In this document, we use</w:t>
      </w:r>
      <w:r w:rsidR="00EE7F89">
        <w:rPr>
          <w:bCs/>
        </w:rPr>
        <w:t xml:space="preserve"> </w:t>
      </w:r>
      <w:r w:rsidR="00586A14">
        <w:rPr>
          <w:bCs/>
        </w:rPr>
        <w:t>the Tx spurious emission case as an e</w:t>
      </w:r>
      <w:r w:rsidR="00DF3E82">
        <w:rPr>
          <w:bCs/>
        </w:rPr>
        <w:t>xample and provide an estimation</w:t>
      </w:r>
      <w:r w:rsidR="00586A14">
        <w:rPr>
          <w:bCs/>
        </w:rPr>
        <w:t xml:space="preserve"> of the TRP measurement duration for </w:t>
      </w:r>
      <w:r w:rsidR="00FB104A">
        <w:rPr>
          <w:bCs/>
        </w:rPr>
        <w:t xml:space="preserve">NR BS operating in frequency range 2.  </w:t>
      </w:r>
      <w:r w:rsidR="00586A14">
        <w:rPr>
          <w:bCs/>
        </w:rPr>
        <w:t xml:space="preserve"> </w:t>
      </w:r>
    </w:p>
    <w:p w14:paraId="03F25CA0" w14:textId="327423CC" w:rsidR="0078556F" w:rsidRPr="003D398C" w:rsidRDefault="00C608C8" w:rsidP="003D398C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408B38E" w14:textId="56AF8F5F" w:rsidR="005F574D" w:rsidRDefault="00233378" w:rsidP="00BD00E0">
      <w:pPr>
        <w:spacing w:after="0"/>
      </w:pPr>
      <w:r>
        <w:t>From Clause 6.3</w:t>
      </w:r>
      <w:r w:rsidR="00027BE5">
        <w:t xml:space="preserve"> in TR 38.803 [1], </w:t>
      </w:r>
      <w:r w:rsidR="00BD00E0">
        <w:t>T</w:t>
      </w:r>
      <w:r w:rsidR="00D27196">
        <w:t>able 1 lists the OTA requirements which are specified in TRP for NR BS operat</w:t>
      </w:r>
      <w:r w:rsidR="002B7D83">
        <w:t>ing in fre</w:t>
      </w:r>
      <w:r w:rsidR="00027BE5">
        <w:t>quency ranges 1 and 2.</w:t>
      </w:r>
      <w:r w:rsidR="002B7D83">
        <w:t xml:space="preserve"> </w:t>
      </w:r>
      <w:r w:rsidR="00D27196">
        <w:t xml:space="preserve">  </w:t>
      </w:r>
    </w:p>
    <w:p w14:paraId="2ECB4705" w14:textId="77777777" w:rsidR="005F574D" w:rsidRDefault="005F574D" w:rsidP="00F70133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693"/>
        <w:gridCol w:w="3257"/>
      </w:tblGrid>
      <w:tr w:rsidR="0078556F" w14:paraId="17DC9329" w14:textId="77777777" w:rsidTr="0083434B">
        <w:tc>
          <w:tcPr>
            <w:tcW w:w="3681" w:type="dxa"/>
          </w:tcPr>
          <w:p w14:paraId="6F6654F9" w14:textId="69D80AFC" w:rsidR="0078556F" w:rsidRPr="003C5FC8" w:rsidRDefault="0094530F" w:rsidP="00F70133">
            <w:pPr>
              <w:spacing w:after="120"/>
              <w:rPr>
                <w:b/>
              </w:rPr>
            </w:pPr>
            <w:r w:rsidRPr="007A01D0">
              <w:rPr>
                <w:b/>
                <w:color w:val="595959" w:themeColor="text1" w:themeTint="A6"/>
              </w:rPr>
              <w:t>OTA requirement</w:t>
            </w:r>
          </w:p>
        </w:tc>
        <w:tc>
          <w:tcPr>
            <w:tcW w:w="2693" w:type="dxa"/>
          </w:tcPr>
          <w:p w14:paraId="43D6D6E8" w14:textId="194132B3" w:rsidR="0078556F" w:rsidRPr="003C5FC8" w:rsidRDefault="0094530F" w:rsidP="00F70133">
            <w:pPr>
              <w:spacing w:after="120"/>
              <w:rPr>
                <w:b/>
              </w:rPr>
            </w:pPr>
            <w:r w:rsidRPr="007A01D0">
              <w:rPr>
                <w:b/>
                <w:color w:val="595959" w:themeColor="text1" w:themeTint="A6"/>
              </w:rPr>
              <w:t>NR BS type</w:t>
            </w:r>
          </w:p>
        </w:tc>
        <w:tc>
          <w:tcPr>
            <w:tcW w:w="3257" w:type="dxa"/>
          </w:tcPr>
          <w:p w14:paraId="23FF6543" w14:textId="653AA8EC" w:rsidR="0078556F" w:rsidRPr="003C5FC8" w:rsidRDefault="0094530F" w:rsidP="00F70133">
            <w:pPr>
              <w:spacing w:after="120"/>
              <w:rPr>
                <w:b/>
              </w:rPr>
            </w:pPr>
            <w:r w:rsidRPr="007A01D0">
              <w:rPr>
                <w:b/>
                <w:color w:val="595959" w:themeColor="text1" w:themeTint="A6"/>
              </w:rPr>
              <w:t>Metric</w:t>
            </w:r>
          </w:p>
        </w:tc>
      </w:tr>
      <w:tr w:rsidR="00E91EF6" w14:paraId="3538E45E" w14:textId="77777777" w:rsidTr="0083434B">
        <w:trPr>
          <w:trHeight w:val="108"/>
        </w:trPr>
        <w:tc>
          <w:tcPr>
            <w:tcW w:w="3681" w:type="dxa"/>
            <w:vMerge w:val="restart"/>
          </w:tcPr>
          <w:p w14:paraId="04063AE1" w14:textId="32D2DB11" w:rsidR="00E91EF6" w:rsidRDefault="00E91EF6" w:rsidP="00F70133">
            <w:pPr>
              <w:spacing w:after="120"/>
            </w:pPr>
            <w:r>
              <w:t>Tx BS output power</w:t>
            </w:r>
            <w:r w:rsidR="002156DB">
              <w:t xml:space="preserve"> limit</w:t>
            </w:r>
          </w:p>
        </w:tc>
        <w:tc>
          <w:tcPr>
            <w:tcW w:w="2693" w:type="dxa"/>
          </w:tcPr>
          <w:p w14:paraId="7E0D78F1" w14:textId="31BE6B1D" w:rsidR="00E91EF6" w:rsidRDefault="00E91EF6" w:rsidP="007B1978">
            <w:pPr>
              <w:spacing w:after="0"/>
            </w:pPr>
            <w:r>
              <w:t>1-O</w:t>
            </w:r>
          </w:p>
        </w:tc>
        <w:tc>
          <w:tcPr>
            <w:tcW w:w="3257" w:type="dxa"/>
          </w:tcPr>
          <w:p w14:paraId="65E5A006" w14:textId="36A14878" w:rsidR="00E91EF6" w:rsidRDefault="00E91EF6" w:rsidP="00F70133">
            <w:pPr>
              <w:spacing w:after="120"/>
            </w:pPr>
            <w:r>
              <w:t>TRP</w:t>
            </w:r>
            <w:r w:rsidR="0083434B">
              <w:t xml:space="preserve"> (for medium range an</w:t>
            </w:r>
            <w:r w:rsidR="002B5FC5">
              <w:t>d local area BS</w:t>
            </w:r>
            <w:r w:rsidR="000C2271">
              <w:t xml:space="preserve"> only</w:t>
            </w:r>
            <w:r w:rsidR="0083434B">
              <w:t>)</w:t>
            </w:r>
          </w:p>
        </w:tc>
      </w:tr>
      <w:tr w:rsidR="00E91EF6" w14:paraId="5905BED3" w14:textId="77777777" w:rsidTr="0083434B">
        <w:trPr>
          <w:trHeight w:val="107"/>
        </w:trPr>
        <w:tc>
          <w:tcPr>
            <w:tcW w:w="3681" w:type="dxa"/>
            <w:vMerge/>
          </w:tcPr>
          <w:p w14:paraId="06BF62E2" w14:textId="77777777" w:rsidR="00E91EF6" w:rsidRDefault="00E91EF6" w:rsidP="00F70133">
            <w:pPr>
              <w:spacing w:after="120"/>
            </w:pPr>
          </w:p>
        </w:tc>
        <w:tc>
          <w:tcPr>
            <w:tcW w:w="2693" w:type="dxa"/>
          </w:tcPr>
          <w:p w14:paraId="77413098" w14:textId="514C95F5" w:rsidR="00E91EF6" w:rsidRDefault="00E91EF6" w:rsidP="007B1978">
            <w:pPr>
              <w:spacing w:after="0"/>
            </w:pPr>
            <w:r>
              <w:t>2-O</w:t>
            </w:r>
          </w:p>
        </w:tc>
        <w:tc>
          <w:tcPr>
            <w:tcW w:w="3257" w:type="dxa"/>
          </w:tcPr>
          <w:p w14:paraId="1AF235C6" w14:textId="59F67F57" w:rsidR="00E91EF6" w:rsidRDefault="0083434B" w:rsidP="00F70133">
            <w:pPr>
              <w:spacing w:after="120"/>
            </w:pPr>
            <w:r>
              <w:t xml:space="preserve">TRP </w:t>
            </w:r>
            <w:r w:rsidR="0033767D">
              <w:t>or EIRP</w:t>
            </w:r>
          </w:p>
        </w:tc>
      </w:tr>
      <w:tr w:rsidR="00155219" w14:paraId="7176012E" w14:textId="77777777" w:rsidTr="0083434B">
        <w:trPr>
          <w:trHeight w:val="108"/>
        </w:trPr>
        <w:tc>
          <w:tcPr>
            <w:tcW w:w="3681" w:type="dxa"/>
            <w:vMerge w:val="restart"/>
          </w:tcPr>
          <w:p w14:paraId="629DA9FC" w14:textId="60A98307" w:rsidR="00155219" w:rsidRDefault="00155219" w:rsidP="00F70133">
            <w:pPr>
              <w:spacing w:after="120"/>
            </w:pPr>
            <w:r>
              <w:t>ACLR</w:t>
            </w:r>
          </w:p>
        </w:tc>
        <w:tc>
          <w:tcPr>
            <w:tcW w:w="2693" w:type="dxa"/>
          </w:tcPr>
          <w:p w14:paraId="558F1F75" w14:textId="6161E250" w:rsidR="00155219" w:rsidRDefault="00155219" w:rsidP="00F70133">
            <w:pPr>
              <w:spacing w:after="120"/>
            </w:pPr>
            <w:r>
              <w:t>1-O</w:t>
            </w:r>
          </w:p>
        </w:tc>
        <w:tc>
          <w:tcPr>
            <w:tcW w:w="3257" w:type="dxa"/>
            <w:vMerge w:val="restart"/>
          </w:tcPr>
          <w:p w14:paraId="6EB6AF75" w14:textId="6100248E" w:rsidR="00155219" w:rsidRDefault="00155219" w:rsidP="00F70133">
            <w:pPr>
              <w:spacing w:after="120"/>
            </w:pPr>
            <w:r>
              <w:t>TRP</w:t>
            </w:r>
          </w:p>
        </w:tc>
      </w:tr>
      <w:tr w:rsidR="00155219" w14:paraId="0CAEE9D8" w14:textId="77777777" w:rsidTr="0083434B">
        <w:trPr>
          <w:trHeight w:val="107"/>
        </w:trPr>
        <w:tc>
          <w:tcPr>
            <w:tcW w:w="3681" w:type="dxa"/>
            <w:vMerge/>
          </w:tcPr>
          <w:p w14:paraId="1A7A10CC" w14:textId="77777777" w:rsidR="00155219" w:rsidRDefault="00155219" w:rsidP="00F70133">
            <w:pPr>
              <w:spacing w:after="120"/>
            </w:pPr>
          </w:p>
        </w:tc>
        <w:tc>
          <w:tcPr>
            <w:tcW w:w="2693" w:type="dxa"/>
          </w:tcPr>
          <w:p w14:paraId="57E31DAD" w14:textId="306056CA" w:rsidR="00155219" w:rsidRDefault="00155219" w:rsidP="00F70133">
            <w:pPr>
              <w:spacing w:after="120"/>
            </w:pPr>
            <w:r>
              <w:t>2-O</w:t>
            </w:r>
          </w:p>
        </w:tc>
        <w:tc>
          <w:tcPr>
            <w:tcW w:w="3257" w:type="dxa"/>
            <w:vMerge/>
          </w:tcPr>
          <w:p w14:paraId="3EF65F32" w14:textId="77777777" w:rsidR="00155219" w:rsidRDefault="00155219" w:rsidP="00F70133">
            <w:pPr>
              <w:spacing w:after="120"/>
            </w:pPr>
          </w:p>
        </w:tc>
      </w:tr>
      <w:tr w:rsidR="00155219" w14:paraId="05700A38" w14:textId="77777777" w:rsidTr="0083434B">
        <w:trPr>
          <w:trHeight w:val="108"/>
        </w:trPr>
        <w:tc>
          <w:tcPr>
            <w:tcW w:w="3681" w:type="dxa"/>
            <w:vMerge w:val="restart"/>
          </w:tcPr>
          <w:p w14:paraId="7987DBE5" w14:textId="48098AEB" w:rsidR="00155219" w:rsidRDefault="00155219" w:rsidP="00F70133">
            <w:pPr>
              <w:spacing w:after="120"/>
            </w:pPr>
            <w:r>
              <w:t>Emission mask</w:t>
            </w:r>
          </w:p>
        </w:tc>
        <w:tc>
          <w:tcPr>
            <w:tcW w:w="2693" w:type="dxa"/>
          </w:tcPr>
          <w:p w14:paraId="6C0BDFA4" w14:textId="6000E379" w:rsidR="00155219" w:rsidRDefault="00155219" w:rsidP="00F70133">
            <w:pPr>
              <w:spacing w:after="120"/>
            </w:pPr>
            <w:r>
              <w:t>1-O</w:t>
            </w:r>
          </w:p>
        </w:tc>
        <w:tc>
          <w:tcPr>
            <w:tcW w:w="3257" w:type="dxa"/>
            <w:vMerge w:val="restart"/>
          </w:tcPr>
          <w:p w14:paraId="1E8F95BC" w14:textId="36B1E98C" w:rsidR="00155219" w:rsidRDefault="00155219" w:rsidP="00F70133">
            <w:pPr>
              <w:spacing w:after="120"/>
            </w:pPr>
            <w:r>
              <w:t>TRP</w:t>
            </w:r>
          </w:p>
        </w:tc>
      </w:tr>
      <w:tr w:rsidR="00155219" w14:paraId="0B5AD7F1" w14:textId="77777777" w:rsidTr="0083434B">
        <w:trPr>
          <w:trHeight w:val="107"/>
        </w:trPr>
        <w:tc>
          <w:tcPr>
            <w:tcW w:w="3681" w:type="dxa"/>
            <w:vMerge/>
          </w:tcPr>
          <w:p w14:paraId="39C6126F" w14:textId="77777777" w:rsidR="00155219" w:rsidRDefault="00155219" w:rsidP="00F70133">
            <w:pPr>
              <w:spacing w:after="120"/>
            </w:pPr>
          </w:p>
        </w:tc>
        <w:tc>
          <w:tcPr>
            <w:tcW w:w="2693" w:type="dxa"/>
          </w:tcPr>
          <w:p w14:paraId="7EBDF706" w14:textId="1007A36F" w:rsidR="00155219" w:rsidRDefault="00155219" w:rsidP="00F70133">
            <w:pPr>
              <w:spacing w:after="120"/>
            </w:pPr>
            <w:r>
              <w:t>2-O</w:t>
            </w:r>
          </w:p>
        </w:tc>
        <w:tc>
          <w:tcPr>
            <w:tcW w:w="3257" w:type="dxa"/>
            <w:vMerge/>
          </w:tcPr>
          <w:p w14:paraId="58BAA50D" w14:textId="77777777" w:rsidR="00155219" w:rsidRDefault="00155219" w:rsidP="00F70133">
            <w:pPr>
              <w:spacing w:after="120"/>
            </w:pPr>
          </w:p>
        </w:tc>
      </w:tr>
      <w:tr w:rsidR="00155219" w14:paraId="555DBDB8" w14:textId="77777777" w:rsidTr="0083434B">
        <w:tc>
          <w:tcPr>
            <w:tcW w:w="3681" w:type="dxa"/>
          </w:tcPr>
          <w:p w14:paraId="6FFE9AD6" w14:textId="5F47F9D7" w:rsidR="00155219" w:rsidRDefault="00155219" w:rsidP="00F70133">
            <w:pPr>
              <w:spacing w:after="120"/>
            </w:pPr>
            <w:r>
              <w:t>Tx spurious emissions</w:t>
            </w:r>
          </w:p>
        </w:tc>
        <w:tc>
          <w:tcPr>
            <w:tcW w:w="2693" w:type="dxa"/>
          </w:tcPr>
          <w:p w14:paraId="15870299" w14:textId="1DE63DF6" w:rsidR="00155219" w:rsidRDefault="00155219" w:rsidP="00F70133">
            <w:pPr>
              <w:spacing w:after="120"/>
            </w:pPr>
            <w:r>
              <w:t>1-O</w:t>
            </w:r>
          </w:p>
        </w:tc>
        <w:tc>
          <w:tcPr>
            <w:tcW w:w="3257" w:type="dxa"/>
            <w:vMerge w:val="restart"/>
          </w:tcPr>
          <w:p w14:paraId="777B6EFC" w14:textId="71174433" w:rsidR="00155219" w:rsidRDefault="00155219" w:rsidP="00F70133">
            <w:pPr>
              <w:spacing w:after="120"/>
            </w:pPr>
            <w:r>
              <w:t>TRP</w:t>
            </w:r>
          </w:p>
        </w:tc>
      </w:tr>
      <w:tr w:rsidR="00155219" w14:paraId="74A3EF60" w14:textId="77777777" w:rsidTr="0083434B">
        <w:tc>
          <w:tcPr>
            <w:tcW w:w="3681" w:type="dxa"/>
          </w:tcPr>
          <w:p w14:paraId="7EE1CB00" w14:textId="77777777" w:rsidR="00155219" w:rsidRDefault="00155219" w:rsidP="00F70133">
            <w:pPr>
              <w:spacing w:after="120"/>
            </w:pPr>
          </w:p>
        </w:tc>
        <w:tc>
          <w:tcPr>
            <w:tcW w:w="2693" w:type="dxa"/>
          </w:tcPr>
          <w:p w14:paraId="3735C5CD" w14:textId="2D1A512A" w:rsidR="00155219" w:rsidRDefault="00155219" w:rsidP="00F70133">
            <w:pPr>
              <w:spacing w:after="120"/>
            </w:pPr>
            <w:r>
              <w:t>2-O</w:t>
            </w:r>
          </w:p>
        </w:tc>
        <w:tc>
          <w:tcPr>
            <w:tcW w:w="3257" w:type="dxa"/>
            <w:vMerge/>
          </w:tcPr>
          <w:p w14:paraId="24F20B30" w14:textId="77777777" w:rsidR="00155219" w:rsidRDefault="00155219" w:rsidP="00F70133">
            <w:pPr>
              <w:spacing w:after="120"/>
            </w:pPr>
          </w:p>
        </w:tc>
      </w:tr>
      <w:tr w:rsidR="00567434" w14:paraId="7130AF24" w14:textId="77777777" w:rsidTr="0083434B">
        <w:trPr>
          <w:trHeight w:val="108"/>
        </w:trPr>
        <w:tc>
          <w:tcPr>
            <w:tcW w:w="3681" w:type="dxa"/>
            <w:vMerge w:val="restart"/>
          </w:tcPr>
          <w:p w14:paraId="152BA4B9" w14:textId="0C4A64D7" w:rsidR="00567434" w:rsidRDefault="00567434" w:rsidP="00F70133">
            <w:pPr>
              <w:spacing w:after="120"/>
            </w:pPr>
            <w:r>
              <w:t>Rx spurious emissions</w:t>
            </w:r>
          </w:p>
        </w:tc>
        <w:tc>
          <w:tcPr>
            <w:tcW w:w="2693" w:type="dxa"/>
          </w:tcPr>
          <w:p w14:paraId="465B0DF2" w14:textId="46DA6DFC" w:rsidR="00567434" w:rsidRDefault="00567434" w:rsidP="00F70133">
            <w:pPr>
              <w:spacing w:after="120"/>
            </w:pPr>
            <w:r>
              <w:t>1-O</w:t>
            </w:r>
          </w:p>
        </w:tc>
        <w:tc>
          <w:tcPr>
            <w:tcW w:w="3257" w:type="dxa"/>
            <w:vMerge w:val="restart"/>
          </w:tcPr>
          <w:p w14:paraId="2E32E2B9" w14:textId="79A6778D" w:rsidR="00567434" w:rsidRDefault="00BA1D40" w:rsidP="00F70133">
            <w:pPr>
              <w:spacing w:after="120"/>
            </w:pPr>
            <w:r>
              <w:t>TRP or not</w:t>
            </w:r>
          </w:p>
        </w:tc>
      </w:tr>
      <w:tr w:rsidR="00567434" w14:paraId="478F8EE1" w14:textId="77777777" w:rsidTr="0083434B">
        <w:trPr>
          <w:trHeight w:val="107"/>
        </w:trPr>
        <w:tc>
          <w:tcPr>
            <w:tcW w:w="3681" w:type="dxa"/>
            <w:vMerge/>
          </w:tcPr>
          <w:p w14:paraId="2BF712EE" w14:textId="77777777" w:rsidR="00567434" w:rsidRDefault="00567434" w:rsidP="00F70133">
            <w:pPr>
              <w:spacing w:after="120"/>
            </w:pPr>
          </w:p>
        </w:tc>
        <w:tc>
          <w:tcPr>
            <w:tcW w:w="2693" w:type="dxa"/>
          </w:tcPr>
          <w:p w14:paraId="409E0DED" w14:textId="41749709" w:rsidR="00567434" w:rsidRDefault="00567434" w:rsidP="00F70133">
            <w:pPr>
              <w:spacing w:after="120"/>
            </w:pPr>
            <w:r>
              <w:t>2-O</w:t>
            </w:r>
          </w:p>
        </w:tc>
        <w:tc>
          <w:tcPr>
            <w:tcW w:w="3257" w:type="dxa"/>
            <w:vMerge/>
          </w:tcPr>
          <w:p w14:paraId="0A89124B" w14:textId="77777777" w:rsidR="00567434" w:rsidRDefault="00567434" w:rsidP="00F70133">
            <w:pPr>
              <w:spacing w:after="120"/>
            </w:pPr>
          </w:p>
        </w:tc>
      </w:tr>
    </w:tbl>
    <w:p w14:paraId="3AE6AD9D" w14:textId="4F423D54" w:rsidR="0078556F" w:rsidRDefault="00EA47AD" w:rsidP="00F70133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 w:rsidR="00171A12">
        <w:t>Ta</w:t>
      </w:r>
      <w:r w:rsidR="00D27196">
        <w:t xml:space="preserve">ble 1: OTA NR BS </w:t>
      </w:r>
      <w:r w:rsidR="00171A12">
        <w:t xml:space="preserve">requirements </w:t>
      </w:r>
      <w:r w:rsidR="00E123B3">
        <w:t xml:space="preserve">specified as TRP </w:t>
      </w:r>
      <w:r w:rsidR="00510880">
        <w:t xml:space="preserve">for frequency </w:t>
      </w:r>
      <w:r w:rsidR="00E123B3">
        <w:t>ranges</w:t>
      </w:r>
      <w:r w:rsidR="00510880">
        <w:t xml:space="preserve"> 1 and 2</w:t>
      </w:r>
      <w:r w:rsidR="00171A12">
        <w:t xml:space="preserve"> </w:t>
      </w:r>
    </w:p>
    <w:p w14:paraId="5FF7F76D" w14:textId="5E66FAE9" w:rsidR="009A3DC7" w:rsidRDefault="009A3DC7" w:rsidP="00F70133">
      <w:pPr>
        <w:spacing w:after="120"/>
      </w:pPr>
    </w:p>
    <w:p w14:paraId="2FB49596" w14:textId="52038321" w:rsidR="002B7D83" w:rsidRDefault="00027BE5" w:rsidP="00F70133">
      <w:pPr>
        <w:spacing w:after="120"/>
      </w:pPr>
      <w:r>
        <w:t xml:space="preserve">Table 2 lists the </w:t>
      </w:r>
      <w:r w:rsidR="00B43C7C">
        <w:t xml:space="preserve">agreed </w:t>
      </w:r>
      <w:r>
        <w:t>measurement bandwidth for differe</w:t>
      </w:r>
      <w:r w:rsidR="00B43C7C">
        <w:t xml:space="preserve">nt spurious frequency ranges, which is </w:t>
      </w:r>
      <w:r w:rsidR="0041372D">
        <w:t>captured</w:t>
      </w:r>
      <w:r>
        <w:t xml:space="preserve"> </w:t>
      </w:r>
      <w:r w:rsidR="00C10058">
        <w:t xml:space="preserve">in Clause 6.3 in TR </w:t>
      </w:r>
      <w:r>
        <w:t>38.803</w:t>
      </w:r>
      <w:r w:rsidR="000148A3">
        <w:t xml:space="preserve"> [1]</w:t>
      </w:r>
      <w:r w:rsidR="00B43C7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406"/>
      </w:tblGrid>
      <w:tr w:rsidR="007563AD" w14:paraId="72779E3A" w14:textId="77777777" w:rsidTr="00CF79DF">
        <w:tc>
          <w:tcPr>
            <w:tcW w:w="7225" w:type="dxa"/>
          </w:tcPr>
          <w:p w14:paraId="5209A420" w14:textId="2DECC7E7" w:rsidR="007563AD" w:rsidRPr="003B611C" w:rsidRDefault="007563AD" w:rsidP="00F70133">
            <w:pPr>
              <w:spacing w:after="120"/>
              <w:rPr>
                <w:b/>
              </w:rPr>
            </w:pPr>
            <w:r w:rsidRPr="007A01D0">
              <w:rPr>
                <w:b/>
                <w:color w:val="595959" w:themeColor="text1" w:themeTint="A6"/>
              </w:rPr>
              <w:t>Spurious frequency range</w:t>
            </w:r>
          </w:p>
        </w:tc>
        <w:tc>
          <w:tcPr>
            <w:tcW w:w="2406" w:type="dxa"/>
          </w:tcPr>
          <w:p w14:paraId="56EA381D" w14:textId="5E511E55" w:rsidR="007563AD" w:rsidRPr="003B611C" w:rsidRDefault="007563AD" w:rsidP="00F70133">
            <w:pPr>
              <w:spacing w:after="120"/>
              <w:rPr>
                <w:b/>
              </w:rPr>
            </w:pPr>
            <w:r w:rsidRPr="007A01D0">
              <w:rPr>
                <w:b/>
                <w:color w:val="595959" w:themeColor="text1" w:themeTint="A6"/>
              </w:rPr>
              <w:t xml:space="preserve">Measurement bandwidth </w:t>
            </w:r>
          </w:p>
        </w:tc>
      </w:tr>
      <w:tr w:rsidR="007563AD" w14:paraId="6DBFD527" w14:textId="77777777" w:rsidTr="00CF79DF">
        <w:tc>
          <w:tcPr>
            <w:tcW w:w="7225" w:type="dxa"/>
          </w:tcPr>
          <w:p w14:paraId="71FE1446" w14:textId="6AC631E1" w:rsidR="007563AD" w:rsidRDefault="006E7865" w:rsidP="00F70133">
            <w:pPr>
              <w:spacing w:after="120"/>
            </w:pPr>
            <w:r>
              <w:t xml:space="preserve">30 MHz ≤ </w:t>
            </w:r>
            <w:r w:rsidRPr="00DE3C38">
              <w:rPr>
                <w:i/>
              </w:rPr>
              <w:t>f</w:t>
            </w:r>
            <w:r w:rsidR="00CE50E9" w:rsidRPr="00CE50E9">
              <w:rPr>
                <w:i/>
                <w:vertAlign w:val="subscript"/>
              </w:rPr>
              <w:t>sp</w:t>
            </w:r>
            <w:r w:rsidRPr="00DE3C38">
              <w:rPr>
                <w:i/>
              </w:rPr>
              <w:t xml:space="preserve"> </w:t>
            </w:r>
            <w:r>
              <w:t>≤ 1 GHz</w:t>
            </w:r>
          </w:p>
        </w:tc>
        <w:tc>
          <w:tcPr>
            <w:tcW w:w="2406" w:type="dxa"/>
          </w:tcPr>
          <w:p w14:paraId="3B5CAF5A" w14:textId="6F8280F9" w:rsidR="007563AD" w:rsidRDefault="006E7865" w:rsidP="00F70133">
            <w:pPr>
              <w:spacing w:after="120"/>
            </w:pPr>
            <w:r>
              <w:t>100 kHz</w:t>
            </w:r>
          </w:p>
        </w:tc>
      </w:tr>
      <w:tr w:rsidR="007563AD" w14:paraId="503B5BF0" w14:textId="77777777" w:rsidTr="00CF79DF">
        <w:tc>
          <w:tcPr>
            <w:tcW w:w="7225" w:type="dxa"/>
          </w:tcPr>
          <w:p w14:paraId="7361219D" w14:textId="1D3D2FFE" w:rsidR="007563AD" w:rsidRDefault="006E7865" w:rsidP="00F70133">
            <w:pPr>
              <w:spacing w:after="120"/>
            </w:pPr>
            <w:r>
              <w:t xml:space="preserve">1 GHz &lt; </w:t>
            </w:r>
            <w:r w:rsidRPr="00DE3C38">
              <w:rPr>
                <w:i/>
              </w:rPr>
              <w:t>f</w:t>
            </w:r>
            <w:r w:rsidR="00CE50E9" w:rsidRPr="00CE50E9">
              <w:rPr>
                <w:i/>
                <w:vertAlign w:val="subscript"/>
              </w:rPr>
              <w:t>sp</w:t>
            </w:r>
            <w:r>
              <w:t xml:space="preserve"> ≤ </w:t>
            </w:r>
            <w:r w:rsidR="00CF79DF">
              <w:t>26 GHz (</w:t>
            </w:r>
            <w:r w:rsidR="00237FBE">
              <w:t xml:space="preserve">for </w:t>
            </w:r>
            <w:r w:rsidR="00CF79DF">
              <w:t>operating band</w:t>
            </w:r>
            <w:r w:rsidR="00237FBE">
              <w:t>s</w:t>
            </w:r>
            <w:r w:rsidR="00CF79DF">
              <w:t xml:space="preserve"> </w:t>
            </w:r>
            <w:r w:rsidR="00237FBE">
              <w:t xml:space="preserve">which are </w:t>
            </w:r>
            <w:r w:rsidR="00CF79DF">
              <w:t>between 6 GHz and 13 GHz)</w:t>
            </w:r>
          </w:p>
        </w:tc>
        <w:tc>
          <w:tcPr>
            <w:tcW w:w="2406" w:type="dxa"/>
          </w:tcPr>
          <w:p w14:paraId="70538C54" w14:textId="1E65741C" w:rsidR="007563AD" w:rsidRDefault="006E7865" w:rsidP="00F70133">
            <w:pPr>
              <w:spacing w:after="120"/>
            </w:pPr>
            <w:r>
              <w:t>1 MHz</w:t>
            </w:r>
            <w:r w:rsidR="00371AB9">
              <w:t xml:space="preserve"> </w:t>
            </w:r>
          </w:p>
        </w:tc>
      </w:tr>
      <w:tr w:rsidR="006E7865" w14:paraId="4A18E484" w14:textId="77777777" w:rsidTr="00CF79DF">
        <w:tc>
          <w:tcPr>
            <w:tcW w:w="7225" w:type="dxa"/>
          </w:tcPr>
          <w:p w14:paraId="7EEB8EDB" w14:textId="39A7DA23" w:rsidR="006E7865" w:rsidRDefault="006E7865" w:rsidP="00F70133">
            <w:pPr>
              <w:spacing w:after="120"/>
            </w:pPr>
            <w:r>
              <w:t xml:space="preserve">1 GHz &lt; </w:t>
            </w:r>
            <w:r w:rsidRPr="00DE3C38">
              <w:rPr>
                <w:i/>
              </w:rPr>
              <w:t>f</w:t>
            </w:r>
            <w:r w:rsidR="00CE50E9" w:rsidRPr="00CE50E9">
              <w:rPr>
                <w:i/>
                <w:vertAlign w:val="subscript"/>
              </w:rPr>
              <w:t>sp</w:t>
            </w:r>
            <w:r>
              <w:t xml:space="preserve"> ≤ 2nd harmonic of the upper frequency edge </w:t>
            </w:r>
            <w:r w:rsidR="00CF79DF">
              <w:t xml:space="preserve">of the </w:t>
            </w:r>
            <w:r w:rsidR="00011C2A">
              <w:t xml:space="preserve">downlink </w:t>
            </w:r>
            <w:r w:rsidR="00CF79DF">
              <w:t>operating band in GHz (</w:t>
            </w:r>
            <w:r w:rsidR="00307AF7">
              <w:t xml:space="preserve">for </w:t>
            </w:r>
            <w:r w:rsidR="00CF79DF">
              <w:t>operating band</w:t>
            </w:r>
            <w:r w:rsidR="00C67175">
              <w:t>s</w:t>
            </w:r>
            <w:r w:rsidR="00CF79DF">
              <w:t xml:space="preserve"> </w:t>
            </w:r>
            <w:r w:rsidR="00307AF7">
              <w:t xml:space="preserve">which </w:t>
            </w:r>
            <w:r w:rsidR="00C67175">
              <w:t>are</w:t>
            </w:r>
            <w:r w:rsidR="00CF79DF">
              <w:t xml:space="preserve"> above 13 GHz)</w:t>
            </w:r>
          </w:p>
        </w:tc>
        <w:tc>
          <w:tcPr>
            <w:tcW w:w="2406" w:type="dxa"/>
          </w:tcPr>
          <w:p w14:paraId="2DD471A7" w14:textId="0DFD45A4" w:rsidR="006E7865" w:rsidRDefault="00CF79DF" w:rsidP="00F70133">
            <w:pPr>
              <w:spacing w:after="120"/>
            </w:pPr>
            <w:r>
              <w:t>1 MHz</w:t>
            </w:r>
            <w:r w:rsidR="00371AB9">
              <w:t xml:space="preserve"> </w:t>
            </w:r>
          </w:p>
        </w:tc>
      </w:tr>
    </w:tbl>
    <w:p w14:paraId="3318E8BF" w14:textId="0F46B907" w:rsidR="00483C09" w:rsidRDefault="008B0FA5" w:rsidP="00F70133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 w:rsidR="003B611C">
        <w:t xml:space="preserve">Table 2: </w:t>
      </w:r>
      <w:r w:rsidR="005D66A9">
        <w:t>M</w:t>
      </w:r>
      <w:r w:rsidR="00DA50B4">
        <w:t>easurement bandwidth</w:t>
      </w:r>
      <w:r w:rsidR="00AF6EDB">
        <w:t>s</w:t>
      </w:r>
      <w:r w:rsidR="00DA50B4">
        <w:t xml:space="preserve"> for different </w:t>
      </w:r>
      <w:r w:rsidR="005D66A9">
        <w:t xml:space="preserve">spurious emission </w:t>
      </w:r>
      <w:r w:rsidR="00DA50B4">
        <w:t>frequency ranges</w:t>
      </w:r>
    </w:p>
    <w:p w14:paraId="4E9862F2" w14:textId="252C484D" w:rsidR="00B43C7C" w:rsidRDefault="00B43C7C" w:rsidP="00B43C7C">
      <w:pPr>
        <w:spacing w:after="120"/>
      </w:pPr>
      <w:r>
        <w:lastRenderedPageBreak/>
        <w:t xml:space="preserve">As a case study of TRP measurement duration, we consider the Tx spurious emissions requirement for NR BS type 2-O (i.e., NR BS operating in frequency range 2). </w:t>
      </w:r>
      <w:r w:rsidR="00055A7F">
        <w:t>Table 3 lists the parameters which ar</w:t>
      </w:r>
      <w:r w:rsidR="00881B39">
        <w:t>e used to estimate</w:t>
      </w:r>
      <w:r w:rsidR="00424C92">
        <w:t xml:space="preserve"> the total TRP measurement time. </w:t>
      </w:r>
      <w:r w:rsidR="003C2A7C">
        <w:t>TRP of spurious emissions</w:t>
      </w:r>
      <w:r w:rsidR="005177E9">
        <w:t xml:space="preserve"> is </w:t>
      </w:r>
      <w:r w:rsidR="00630FF0">
        <w:t xml:space="preserve">measured in steps of the measurement bandwidth starting from 30 MHz until </w:t>
      </w:r>
      <w:r w:rsidR="000F4C75">
        <w:t>67</w:t>
      </w:r>
      <w:r w:rsidR="00630FF0">
        <w:t xml:space="preserve"> GHz excluding the </w:t>
      </w:r>
      <w:r w:rsidR="00A47E6F">
        <w:t xml:space="preserve">operating </w:t>
      </w:r>
      <w:r w:rsidR="00E74A64">
        <w:t>freque</w:t>
      </w:r>
      <w:r w:rsidR="00A47E6F">
        <w:t xml:space="preserve">ncy band plus a </w:t>
      </w:r>
      <w:r w:rsidR="008D27F9">
        <w:t>guard band</w:t>
      </w:r>
      <w:r w:rsidR="00A47E6F">
        <w:t xml:space="preserve"> </w:t>
      </w:r>
      <w:r w:rsidR="00547793">
        <w:t xml:space="preserve">on either side of the </w:t>
      </w:r>
      <w:r w:rsidR="00A47E6F">
        <w:t xml:space="preserve">band edge, i.e., </w:t>
      </w:r>
      <w:r w:rsidR="00630FF0">
        <w:t xml:space="preserve">from </w:t>
      </w:r>
      <w:r w:rsidR="00E74A64">
        <w:t>31.76</w:t>
      </w:r>
      <w:r w:rsidR="002433AB">
        <w:t xml:space="preserve"> GHz to 33.4</w:t>
      </w:r>
      <w:r w:rsidR="00E74A64">
        <w:t>4</w:t>
      </w:r>
      <w:r w:rsidR="00A47E6F">
        <w:t xml:space="preserve"> GHz. This</w:t>
      </w:r>
      <w:r w:rsidR="002433AB">
        <w:t xml:space="preserve"> amounts to 7</w:t>
      </w:r>
      <w:r w:rsidR="003107CF">
        <w:t>4</w:t>
      </w:r>
      <w:r w:rsidR="00A47E6F">
        <w:t>0</w:t>
      </w:r>
      <w:r w:rsidR="003F7A74">
        <w:t>19 measurement bandwidth steps</w:t>
      </w:r>
      <w:r w:rsidR="00283C2C">
        <w:t xml:space="preserve">. </w:t>
      </w:r>
      <w:r w:rsidR="000819C6">
        <w:t xml:space="preserve">For each </w:t>
      </w:r>
      <w:r w:rsidR="00B9113C">
        <w:t>measurement bandwidth</w:t>
      </w:r>
      <w:r w:rsidR="000819C6">
        <w:t xml:space="preserve"> step, r</w:t>
      </w:r>
      <w:r w:rsidR="00FF2F71">
        <w:t xml:space="preserve">adiated power is sampled at every 15° in the </w:t>
      </w:r>
      <m:oMath>
        <m:r>
          <w:rPr>
            <w:rFonts w:ascii="Cambria Math" w:hAnsi="Cambria Math"/>
          </w:rPr>
          <m:t>ϕ</m:t>
        </m:r>
      </m:oMath>
      <w:r w:rsidR="00FF2F71">
        <w:t xml:space="preserve"> and θ</w:t>
      </w:r>
      <w:r w:rsidR="000819C6">
        <w:t xml:space="preserve"> axes</w:t>
      </w:r>
      <w:r w:rsidR="005C1BC2">
        <w:t xml:space="preserve"> of the spherical coordinate system</w:t>
      </w:r>
      <w:r w:rsidR="000819C6">
        <w:t>; th</w:t>
      </w:r>
      <w:r w:rsidR="00755EF9">
        <w:t>is accounts for 266 measurement points</w:t>
      </w:r>
      <w:r w:rsidR="000819C6">
        <w:t xml:space="preserve">. </w:t>
      </w:r>
      <w:r w:rsidR="005C1BC2">
        <w:t xml:space="preserve">The NR BS type 2-O under test is located in </w:t>
      </w:r>
      <w:r w:rsidR="00EE0477">
        <w:t>center of the sphere as shown in Figure 1. T</w:t>
      </w:r>
      <w:r w:rsidR="005C1BC2">
        <w:t xml:space="preserve">he </w:t>
      </w:r>
      <w:r w:rsidR="000819C6">
        <w:t>TRP is obtained by</w:t>
      </w:r>
      <w:r w:rsidR="00B53D5D">
        <w:t xml:space="preserve"> integrating all of the</w:t>
      </w:r>
      <w:r w:rsidR="000819C6">
        <w:t xml:space="preserve"> </w:t>
      </w:r>
      <w:r w:rsidR="00755EF9">
        <w:t xml:space="preserve">266 </w:t>
      </w:r>
      <w:r w:rsidR="000819C6">
        <w:t xml:space="preserve">power values. </w:t>
      </w:r>
    </w:p>
    <w:p w14:paraId="27921859" w14:textId="77777777" w:rsidR="00F61F7E" w:rsidRDefault="00F61F7E" w:rsidP="00B43C7C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3540"/>
      </w:tblGrid>
      <w:tr w:rsidR="00F61F7E" w14:paraId="3257D01F" w14:textId="77777777" w:rsidTr="008B6BBE">
        <w:tc>
          <w:tcPr>
            <w:tcW w:w="6091" w:type="dxa"/>
          </w:tcPr>
          <w:p w14:paraId="0DD30E7B" w14:textId="57515ED4" w:rsidR="00F61F7E" w:rsidRDefault="00AA40E5" w:rsidP="00B43C7C">
            <w:pPr>
              <w:spacing w:after="120"/>
            </w:pPr>
            <w:r>
              <w:t>NR</w:t>
            </w:r>
            <w:r w:rsidR="00862C48">
              <w:t xml:space="preserve"> BS</w:t>
            </w:r>
            <w:r>
              <w:t xml:space="preserve"> </w:t>
            </w:r>
            <w:r w:rsidR="00786843">
              <w:t>o</w:t>
            </w:r>
            <w:r w:rsidR="00B173FE">
              <w:t xml:space="preserve">perating band </w:t>
            </w:r>
          </w:p>
        </w:tc>
        <w:tc>
          <w:tcPr>
            <w:tcW w:w="3540" w:type="dxa"/>
          </w:tcPr>
          <w:p w14:paraId="74DF3742" w14:textId="70A3A379" w:rsidR="00F61F7E" w:rsidRDefault="001C14C2" w:rsidP="00B43C7C">
            <w:pPr>
              <w:spacing w:after="120"/>
            </w:pPr>
            <w:r>
              <w:t>n259:</w:t>
            </w:r>
            <w:r w:rsidR="00B173FE">
              <w:t xml:space="preserve"> </w:t>
            </w:r>
            <w:r w:rsidR="009B4290">
              <w:t>31.8</w:t>
            </w:r>
            <w:r w:rsidR="00B173FE">
              <w:t xml:space="preserve"> – 33</w:t>
            </w:r>
            <w:r w:rsidR="009B4290">
              <w:t>.4</w:t>
            </w:r>
            <w:r w:rsidR="00B173FE">
              <w:t xml:space="preserve"> </w:t>
            </w:r>
            <w:r w:rsidR="009B4290">
              <w:t>G</w:t>
            </w:r>
            <w:r w:rsidR="00B173FE">
              <w:t>Hz</w:t>
            </w:r>
          </w:p>
        </w:tc>
      </w:tr>
      <w:tr w:rsidR="00F61F7E" w14:paraId="58CC62AC" w14:textId="77777777" w:rsidTr="008B6BBE">
        <w:tc>
          <w:tcPr>
            <w:tcW w:w="6091" w:type="dxa"/>
          </w:tcPr>
          <w:p w14:paraId="6DD7F386" w14:textId="3419C0E2" w:rsidR="00F61F7E" w:rsidRDefault="009B4290" w:rsidP="00B43C7C">
            <w:pPr>
              <w:spacing w:after="120"/>
            </w:pPr>
            <w:r>
              <w:t>Upper spurious frequency</w:t>
            </w:r>
          </w:p>
        </w:tc>
        <w:tc>
          <w:tcPr>
            <w:tcW w:w="3540" w:type="dxa"/>
          </w:tcPr>
          <w:p w14:paraId="10A659B6" w14:textId="0D35B499" w:rsidR="00F61F7E" w:rsidRDefault="009B4290" w:rsidP="00B43C7C">
            <w:pPr>
              <w:spacing w:after="120"/>
            </w:pPr>
            <w:r>
              <w:t>2nd harmonic</w:t>
            </w:r>
            <w:r w:rsidR="00292CE8">
              <w:t xml:space="preserve"> of 33.4 GHz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≈</m:t>
              </m:r>
            </m:oMath>
            <w:r w:rsidR="0052791C">
              <w:t xml:space="preserve"> 67</w:t>
            </w:r>
            <w:r>
              <w:t xml:space="preserve"> GHz</w:t>
            </w:r>
          </w:p>
        </w:tc>
      </w:tr>
      <w:tr w:rsidR="00F61F7E" w14:paraId="0ABD7AEA" w14:textId="77777777" w:rsidTr="008B6BBE">
        <w:tc>
          <w:tcPr>
            <w:tcW w:w="6091" w:type="dxa"/>
          </w:tcPr>
          <w:p w14:paraId="33F24C3B" w14:textId="540EE91A" w:rsidR="00F61F7E" w:rsidRDefault="00534F0F" w:rsidP="00B43C7C">
            <w:pPr>
              <w:spacing w:after="120"/>
            </w:pPr>
            <w:r>
              <w:t>Number of measurement bandwidth</w:t>
            </w:r>
            <w:r w:rsidR="003A7CD1">
              <w:t xml:space="preserve"> steps</w:t>
            </w:r>
          </w:p>
        </w:tc>
        <w:tc>
          <w:tcPr>
            <w:tcW w:w="3540" w:type="dxa"/>
          </w:tcPr>
          <w:p w14:paraId="716354EA" w14:textId="10006FAC" w:rsidR="00F61F7E" w:rsidRDefault="003107CF" w:rsidP="00B43C7C">
            <w:pPr>
              <w:spacing w:after="120"/>
            </w:pPr>
            <w:r>
              <w:t>74</w:t>
            </w:r>
            <w:r w:rsidR="004B227B">
              <w:t>019</w:t>
            </w:r>
          </w:p>
        </w:tc>
      </w:tr>
      <w:tr w:rsidR="00F61F7E" w14:paraId="26535E7C" w14:textId="77777777" w:rsidTr="008B6BBE">
        <w:tc>
          <w:tcPr>
            <w:tcW w:w="6091" w:type="dxa"/>
          </w:tcPr>
          <w:p w14:paraId="222117AF" w14:textId="632CD2AC" w:rsidR="00F61F7E" w:rsidRDefault="00C456B5" w:rsidP="00B43C7C">
            <w:pPr>
              <w:spacing w:after="120"/>
            </w:pPr>
            <w:r>
              <w:t>Azimuth angles</w:t>
            </w:r>
          </w:p>
        </w:tc>
        <w:tc>
          <w:tcPr>
            <w:tcW w:w="3540" w:type="dxa"/>
          </w:tcPr>
          <w:p w14:paraId="6A9662A6" w14:textId="4A3AF67E" w:rsidR="00F61F7E" w:rsidRDefault="00CB0240" w:rsidP="00B43C7C">
            <w:pPr>
              <w:spacing w:after="120"/>
            </w:pPr>
            <w:r>
              <w:t xml:space="preserve">-180° ≤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>
              <w:t xml:space="preserve"> </w:t>
            </w:r>
            <w:r w:rsidR="007F6666">
              <w:t>&lt;</w:t>
            </w:r>
            <w:r>
              <w:t xml:space="preserve"> +180º</w:t>
            </w:r>
          </w:p>
        </w:tc>
      </w:tr>
      <w:tr w:rsidR="00F61F7E" w14:paraId="0D2D044F" w14:textId="77777777" w:rsidTr="008B6BBE">
        <w:tc>
          <w:tcPr>
            <w:tcW w:w="6091" w:type="dxa"/>
          </w:tcPr>
          <w:p w14:paraId="675C8F44" w14:textId="7B983046" w:rsidR="00F61F7E" w:rsidRDefault="00CB0240" w:rsidP="00B43C7C">
            <w:pPr>
              <w:spacing w:after="120"/>
            </w:pPr>
            <w:r>
              <w:t>Elevation angles</w:t>
            </w:r>
          </w:p>
        </w:tc>
        <w:tc>
          <w:tcPr>
            <w:tcW w:w="3540" w:type="dxa"/>
          </w:tcPr>
          <w:p w14:paraId="64F103D6" w14:textId="5C2625D4" w:rsidR="00F61F7E" w:rsidRDefault="00CB0240" w:rsidP="00B43C7C">
            <w:pPr>
              <w:spacing w:after="120"/>
            </w:pPr>
            <w:r>
              <w:t>-90° ≤ θ ≤ 90°</w:t>
            </w:r>
          </w:p>
        </w:tc>
      </w:tr>
      <w:tr w:rsidR="008C2AD8" w14:paraId="7A2A4769" w14:textId="77777777" w:rsidTr="008B6BBE">
        <w:tc>
          <w:tcPr>
            <w:tcW w:w="6091" w:type="dxa"/>
          </w:tcPr>
          <w:p w14:paraId="11D56F91" w14:textId="11B91CE2" w:rsidR="008C2AD8" w:rsidRDefault="008C2AD8" w:rsidP="00B43C7C">
            <w:pPr>
              <w:spacing w:after="120"/>
            </w:pPr>
            <w:r>
              <w:t>Spatial measurement grid resolution</w:t>
            </w:r>
          </w:p>
        </w:tc>
        <w:tc>
          <w:tcPr>
            <w:tcW w:w="3540" w:type="dxa"/>
          </w:tcPr>
          <w:p w14:paraId="4425D35C" w14:textId="26257628" w:rsidR="008C2AD8" w:rsidRDefault="008C2AD8" w:rsidP="00B43C7C">
            <w:pPr>
              <w:spacing w:after="120"/>
            </w:pPr>
            <m:oMath>
              <m:r>
                <w:rPr>
                  <w:rFonts w:ascii="Cambria Math" w:hAnsi="Cambria Math"/>
                </w:rPr>
                <m:t xml:space="preserve">∆θ=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 xml:space="preserve">ϕ= </m:t>
              </m:r>
            </m:oMath>
            <w:r>
              <w:t>15º</w:t>
            </w:r>
          </w:p>
        </w:tc>
      </w:tr>
      <w:tr w:rsidR="008C2AD8" w14:paraId="2A96187E" w14:textId="77777777" w:rsidTr="008B6BBE">
        <w:tc>
          <w:tcPr>
            <w:tcW w:w="6091" w:type="dxa"/>
          </w:tcPr>
          <w:p w14:paraId="5EF5166B" w14:textId="5BEA8C8A" w:rsidR="008C2AD8" w:rsidRDefault="008C2AD8" w:rsidP="00B43C7C">
            <w:pPr>
              <w:spacing w:after="120"/>
            </w:pPr>
            <w:r>
              <w:t>Total number of measurement points over a whole sphere</w:t>
            </w:r>
          </w:p>
        </w:tc>
        <w:tc>
          <w:tcPr>
            <w:tcW w:w="3540" w:type="dxa"/>
          </w:tcPr>
          <w:p w14:paraId="7B69F2D7" w14:textId="3011BE03" w:rsidR="008C2AD8" w:rsidRDefault="008C2AD8" w:rsidP="00B43C7C">
            <w:pPr>
              <w:spacing w:after="120"/>
            </w:pPr>
            <w:r>
              <w:t>266</w:t>
            </w:r>
          </w:p>
        </w:tc>
      </w:tr>
      <w:tr w:rsidR="008C2AD8" w14:paraId="5FE97F65" w14:textId="77777777" w:rsidTr="008B6BBE">
        <w:tc>
          <w:tcPr>
            <w:tcW w:w="6091" w:type="dxa"/>
          </w:tcPr>
          <w:p w14:paraId="40F99495" w14:textId="6392C354" w:rsidR="008C2AD8" w:rsidRDefault="0014514F" w:rsidP="00B43C7C">
            <w:pPr>
              <w:spacing w:after="120"/>
            </w:pPr>
            <w:r>
              <w:t xml:space="preserve">Time per </w:t>
            </w:r>
            <w:r w:rsidR="00022308">
              <w:t xml:space="preserve">spatial </w:t>
            </w:r>
            <w:r>
              <w:t xml:space="preserve">measurement point </w:t>
            </w:r>
          </w:p>
        </w:tc>
        <w:tc>
          <w:tcPr>
            <w:tcW w:w="3540" w:type="dxa"/>
          </w:tcPr>
          <w:p w14:paraId="41C5E4DB" w14:textId="68B8D724" w:rsidR="008C2AD8" w:rsidRDefault="00436C69" w:rsidP="00B43C7C">
            <w:pPr>
              <w:spacing w:after="120"/>
            </w:pPr>
            <w:r>
              <w:t>0.3</w:t>
            </w:r>
            <w:r w:rsidR="00A471D2">
              <w:t xml:space="preserve"> second</w:t>
            </w:r>
          </w:p>
        </w:tc>
      </w:tr>
      <w:tr w:rsidR="004B79A1" w14:paraId="60BAF106" w14:textId="77777777" w:rsidTr="008B6BBE">
        <w:tc>
          <w:tcPr>
            <w:tcW w:w="6091" w:type="dxa"/>
          </w:tcPr>
          <w:p w14:paraId="67E8DA97" w14:textId="7689827B" w:rsidR="004B79A1" w:rsidRDefault="004B79A1" w:rsidP="00B43C7C">
            <w:pPr>
              <w:spacing w:after="120"/>
            </w:pPr>
            <w:r>
              <w:t xml:space="preserve">Polarization </w:t>
            </w:r>
          </w:p>
        </w:tc>
        <w:tc>
          <w:tcPr>
            <w:tcW w:w="3540" w:type="dxa"/>
          </w:tcPr>
          <w:p w14:paraId="6B16B216" w14:textId="0F2FCB98" w:rsidR="004B79A1" w:rsidRDefault="004B79A1" w:rsidP="00B43C7C">
            <w:pPr>
              <w:spacing w:after="120"/>
            </w:pPr>
            <w:r>
              <w:t>1</w:t>
            </w:r>
            <w:r w:rsidR="00876BC1">
              <w:t xml:space="preserve"> </w:t>
            </w:r>
            <w:r w:rsidR="00746E5C">
              <w:t>(single polarized</w:t>
            </w:r>
            <w:r w:rsidR="00925145">
              <w:t xml:space="preserve"> antenna</w:t>
            </w:r>
            <w:r w:rsidR="00746E5C">
              <w:t>)</w:t>
            </w:r>
          </w:p>
        </w:tc>
      </w:tr>
      <w:tr w:rsidR="00A471D2" w14:paraId="1F69CE70" w14:textId="77777777" w:rsidTr="008B6BBE">
        <w:trPr>
          <w:trHeight w:val="208"/>
        </w:trPr>
        <w:tc>
          <w:tcPr>
            <w:tcW w:w="6091" w:type="dxa"/>
            <w:vMerge w:val="restart"/>
          </w:tcPr>
          <w:p w14:paraId="279454C9" w14:textId="77777777" w:rsidR="00EB0B62" w:rsidRDefault="00EB0B62" w:rsidP="00EA1EA7">
            <w:pPr>
              <w:spacing w:after="0"/>
            </w:pPr>
          </w:p>
          <w:p w14:paraId="1787A9F9" w14:textId="77777777" w:rsidR="00EB0B62" w:rsidRDefault="00EB0B62" w:rsidP="00EA1EA7">
            <w:pPr>
              <w:spacing w:after="0"/>
            </w:pPr>
          </w:p>
          <w:p w14:paraId="23EDB548" w14:textId="77777777" w:rsidR="00EB0B62" w:rsidRDefault="00EB0B62" w:rsidP="00EA1EA7">
            <w:pPr>
              <w:spacing w:after="0"/>
            </w:pPr>
          </w:p>
          <w:p w14:paraId="48221446" w14:textId="162C4753" w:rsidR="00EA1EA7" w:rsidRDefault="00A471D2" w:rsidP="00EA1EA7">
            <w:pPr>
              <w:spacing w:after="0"/>
            </w:pPr>
            <w:r>
              <w:t xml:space="preserve">Total time </w:t>
            </w:r>
            <w:r w:rsidR="009C2200">
              <w:t xml:space="preserve">= </w:t>
            </w:r>
            <w:r w:rsidR="00D35426">
              <w:t>(</w:t>
            </w:r>
            <w:r w:rsidR="00EA1EA7">
              <w:t>time per measurement point</w:t>
            </w:r>
            <w:r w:rsidR="00D35426">
              <w:t>)</w:t>
            </w:r>
            <w:r w:rsidR="00EA1EA7">
              <w:t xml:space="preserve"> ×</w:t>
            </w:r>
          </w:p>
          <w:p w14:paraId="7B06E190" w14:textId="7E8C9CC5" w:rsidR="00A471D2" w:rsidRDefault="008B6BBE" w:rsidP="00EA1EA7">
            <w:pPr>
              <w:spacing w:after="0"/>
            </w:pPr>
            <w:r>
              <w:t xml:space="preserve">                    </w:t>
            </w:r>
            <w:r w:rsidR="00D35426">
              <w:t>(</w:t>
            </w:r>
            <w:r w:rsidR="00EA1EA7">
              <w:t>total number of measurement points over a whole sphere</w:t>
            </w:r>
            <w:r w:rsidR="00D35426">
              <w:t>)</w:t>
            </w:r>
            <w:r w:rsidR="009C2200">
              <w:t xml:space="preserve"> × </w:t>
            </w:r>
          </w:p>
          <w:p w14:paraId="6A566897" w14:textId="7B2C372D" w:rsidR="00EA1EA7" w:rsidRDefault="008B6BBE" w:rsidP="00B43C7C">
            <w:pPr>
              <w:spacing w:after="120"/>
            </w:pPr>
            <w:r>
              <w:t xml:space="preserve">                    </w:t>
            </w:r>
            <w:r w:rsidR="00D35426">
              <w:t>(</w:t>
            </w:r>
            <w:r w:rsidR="00EA1EA7">
              <w:t>number of frequency steps</w:t>
            </w:r>
            <w:r w:rsidR="00D35426">
              <w:t>)</w:t>
            </w:r>
          </w:p>
        </w:tc>
        <w:tc>
          <w:tcPr>
            <w:tcW w:w="3540" w:type="dxa"/>
          </w:tcPr>
          <w:p w14:paraId="0FF75AF9" w14:textId="1C52DDF1" w:rsidR="00A471D2" w:rsidRDefault="00DA5932" w:rsidP="00B43C7C">
            <w:pPr>
              <w:spacing w:after="120"/>
            </w:pPr>
            <w:r>
              <w:t>0.3</w:t>
            </w:r>
            <w:r w:rsidR="001F2369">
              <w:t xml:space="preserve"> × 266 × 73699</w:t>
            </w:r>
            <w:r w:rsidR="008927E8">
              <w:t xml:space="preserve"> = </w:t>
            </w:r>
            <w:r w:rsidR="00B34D09">
              <w:t>5881180</w:t>
            </w:r>
            <w:r w:rsidR="008927E8">
              <w:t>.2</w:t>
            </w:r>
            <w:r w:rsidR="00A471D2">
              <w:t xml:space="preserve"> seconds</w:t>
            </w:r>
          </w:p>
        </w:tc>
      </w:tr>
      <w:tr w:rsidR="00A471D2" w14:paraId="43978E75" w14:textId="77777777" w:rsidTr="008B6BBE">
        <w:trPr>
          <w:trHeight w:val="102"/>
        </w:trPr>
        <w:tc>
          <w:tcPr>
            <w:tcW w:w="6091" w:type="dxa"/>
            <w:vMerge/>
          </w:tcPr>
          <w:p w14:paraId="19A582A1" w14:textId="77777777" w:rsidR="00A471D2" w:rsidRDefault="00A471D2" w:rsidP="00B43C7C">
            <w:pPr>
              <w:spacing w:after="120"/>
            </w:pPr>
          </w:p>
        </w:tc>
        <w:tc>
          <w:tcPr>
            <w:tcW w:w="3540" w:type="dxa"/>
          </w:tcPr>
          <w:p w14:paraId="7D912078" w14:textId="49659FF0" w:rsidR="00A471D2" w:rsidRDefault="00D937DB" w:rsidP="00B43C7C">
            <w:pPr>
              <w:spacing w:after="120"/>
            </w:pPr>
            <w:r>
              <w:t xml:space="preserve">                              =</w:t>
            </w:r>
            <w:r w:rsidR="00701464">
              <w:t xml:space="preserve">  </w:t>
            </w:r>
            <w:r w:rsidR="00496F28">
              <w:t>98019.7</w:t>
            </w:r>
            <w:r w:rsidR="00A471D2">
              <w:t xml:space="preserve"> minutes</w:t>
            </w:r>
          </w:p>
        </w:tc>
      </w:tr>
      <w:tr w:rsidR="00A471D2" w14:paraId="481020D8" w14:textId="77777777" w:rsidTr="008B6BBE">
        <w:trPr>
          <w:trHeight w:val="102"/>
        </w:trPr>
        <w:tc>
          <w:tcPr>
            <w:tcW w:w="6091" w:type="dxa"/>
            <w:vMerge/>
          </w:tcPr>
          <w:p w14:paraId="47881497" w14:textId="77777777" w:rsidR="00A471D2" w:rsidRDefault="00A471D2" w:rsidP="00B43C7C">
            <w:pPr>
              <w:spacing w:after="120"/>
            </w:pPr>
          </w:p>
        </w:tc>
        <w:tc>
          <w:tcPr>
            <w:tcW w:w="3540" w:type="dxa"/>
          </w:tcPr>
          <w:p w14:paraId="4A8AC0B8" w14:textId="2CE860A9" w:rsidR="00A471D2" w:rsidRDefault="00D937DB" w:rsidP="00B43C7C">
            <w:pPr>
              <w:spacing w:after="120"/>
            </w:pPr>
            <w:r>
              <w:t xml:space="preserve">                              =</w:t>
            </w:r>
            <w:r w:rsidR="00701464">
              <w:t xml:space="preserve"> </w:t>
            </w:r>
            <w:r w:rsidR="008E3EF1">
              <w:t>1633.7</w:t>
            </w:r>
            <w:r w:rsidR="00A471D2">
              <w:t xml:space="preserve"> hours</w:t>
            </w:r>
          </w:p>
        </w:tc>
      </w:tr>
      <w:tr w:rsidR="00A471D2" w14:paraId="18589A07" w14:textId="77777777" w:rsidTr="008B6BBE">
        <w:trPr>
          <w:trHeight w:val="102"/>
        </w:trPr>
        <w:tc>
          <w:tcPr>
            <w:tcW w:w="6091" w:type="dxa"/>
            <w:vMerge/>
          </w:tcPr>
          <w:p w14:paraId="660016E7" w14:textId="77777777" w:rsidR="00A471D2" w:rsidRDefault="00A471D2" w:rsidP="00B43C7C">
            <w:pPr>
              <w:spacing w:after="120"/>
            </w:pPr>
          </w:p>
        </w:tc>
        <w:tc>
          <w:tcPr>
            <w:tcW w:w="3540" w:type="dxa"/>
          </w:tcPr>
          <w:p w14:paraId="2C7B7C34" w14:textId="63A42CC1" w:rsidR="00A471D2" w:rsidRDefault="00D937DB" w:rsidP="00B43C7C">
            <w:pPr>
              <w:spacing w:after="120"/>
            </w:pPr>
            <w:r>
              <w:t xml:space="preserve">                              =</w:t>
            </w:r>
            <w:r w:rsidR="00701464">
              <w:t xml:space="preserve">   </w:t>
            </w:r>
            <w:r w:rsidR="008E3EF1">
              <w:t>68.1</w:t>
            </w:r>
            <w:r w:rsidR="00A471D2">
              <w:t xml:space="preserve"> days</w:t>
            </w:r>
          </w:p>
        </w:tc>
      </w:tr>
      <w:tr w:rsidR="00A471D2" w14:paraId="7D8E4B84" w14:textId="77777777" w:rsidTr="008B6BBE">
        <w:trPr>
          <w:trHeight w:val="102"/>
        </w:trPr>
        <w:tc>
          <w:tcPr>
            <w:tcW w:w="6091" w:type="dxa"/>
            <w:vMerge/>
          </w:tcPr>
          <w:p w14:paraId="2FBE86F6" w14:textId="77777777" w:rsidR="00A471D2" w:rsidRDefault="00A471D2" w:rsidP="00B43C7C">
            <w:pPr>
              <w:spacing w:after="120"/>
            </w:pPr>
          </w:p>
        </w:tc>
        <w:tc>
          <w:tcPr>
            <w:tcW w:w="3540" w:type="dxa"/>
          </w:tcPr>
          <w:p w14:paraId="3B4C6A14" w14:textId="3EEEE351" w:rsidR="00A471D2" w:rsidRDefault="00701464" w:rsidP="00B43C7C">
            <w:pPr>
              <w:spacing w:after="120"/>
            </w:pPr>
            <w:r>
              <w:t xml:space="preserve">                              </w:t>
            </w:r>
            <w:r w:rsidR="00D937DB">
              <w:t>=</w:t>
            </w:r>
            <w:r>
              <w:t xml:space="preserve">    </w:t>
            </w:r>
            <w:r w:rsidR="008E3EF1">
              <w:t>9.7</w:t>
            </w:r>
            <w:r w:rsidR="00A471D2">
              <w:t xml:space="preserve"> weeks</w:t>
            </w:r>
          </w:p>
        </w:tc>
      </w:tr>
      <w:tr w:rsidR="00A471D2" w14:paraId="5F8A2EDF" w14:textId="77777777" w:rsidTr="008B6BBE">
        <w:trPr>
          <w:trHeight w:val="101"/>
        </w:trPr>
        <w:tc>
          <w:tcPr>
            <w:tcW w:w="6091" w:type="dxa"/>
            <w:vMerge/>
          </w:tcPr>
          <w:p w14:paraId="2D2347A0" w14:textId="77777777" w:rsidR="00A471D2" w:rsidRDefault="00A471D2" w:rsidP="00B43C7C">
            <w:pPr>
              <w:spacing w:after="120"/>
            </w:pPr>
          </w:p>
        </w:tc>
        <w:tc>
          <w:tcPr>
            <w:tcW w:w="3540" w:type="dxa"/>
          </w:tcPr>
          <w:p w14:paraId="3D7F8125" w14:textId="2FD091B0" w:rsidR="00A471D2" w:rsidRPr="001860ED" w:rsidRDefault="00D937DB" w:rsidP="00B43C7C">
            <w:pPr>
              <w:spacing w:after="120"/>
              <w:rPr>
                <w:b/>
              </w:rPr>
            </w:pPr>
            <w:r>
              <w:t xml:space="preserve">                              =</w:t>
            </w:r>
            <w:r w:rsidR="00701464">
              <w:t xml:space="preserve">   </w:t>
            </w:r>
            <w:r w:rsidR="008927E8">
              <w:rPr>
                <w:b/>
              </w:rPr>
              <w:t>2.4</w:t>
            </w:r>
            <w:r w:rsidR="00A471D2" w:rsidRPr="001860ED">
              <w:rPr>
                <w:b/>
              </w:rPr>
              <w:t xml:space="preserve"> months</w:t>
            </w:r>
          </w:p>
        </w:tc>
      </w:tr>
    </w:tbl>
    <w:p w14:paraId="0AC5F3A9" w14:textId="1433AE8A" w:rsidR="00F61F7E" w:rsidRDefault="00D61FD8" w:rsidP="00B43C7C">
      <w:pPr>
        <w:spacing w:after="120"/>
      </w:pPr>
      <w:r>
        <w:tab/>
      </w:r>
      <w:r>
        <w:tab/>
      </w:r>
      <w:r>
        <w:tab/>
      </w:r>
      <w:r>
        <w:tab/>
      </w:r>
      <w:r w:rsidR="0098268A">
        <w:tab/>
      </w:r>
      <w:r w:rsidR="0098268A">
        <w:tab/>
      </w:r>
      <w:r w:rsidR="0098268A">
        <w:tab/>
      </w:r>
      <w:r>
        <w:t>Table 3:</w:t>
      </w:r>
      <w:r w:rsidR="00857358">
        <w:t xml:space="preserve"> Total TRP measurement duration </w:t>
      </w:r>
      <w:r w:rsidR="0098268A">
        <w:t xml:space="preserve">for spurious emissions </w:t>
      </w:r>
    </w:p>
    <w:p w14:paraId="57C955A1" w14:textId="2BA05D2F" w:rsidR="00551A01" w:rsidRPr="00092CF5" w:rsidRDefault="00326CB5" w:rsidP="00551A01">
      <w:pPr>
        <w:spacing w:after="120"/>
      </w:pPr>
      <w:r>
        <w:t xml:space="preserve">The </w:t>
      </w:r>
      <w:r w:rsidR="00850316">
        <w:t xml:space="preserve">TRP measurement duration </w:t>
      </w:r>
      <w:r>
        <w:t xml:space="preserve">shown in Table 3 </w:t>
      </w:r>
      <w:r w:rsidR="00850316">
        <w:t>doe</w:t>
      </w:r>
      <w:r w:rsidR="00D06BDE">
        <w:t>s not include dual polarized antennas</w:t>
      </w:r>
      <w:r w:rsidR="00850316">
        <w:t>, different beamforming configuratio</w:t>
      </w:r>
      <w:r w:rsidR="00845820">
        <w:t>ns,</w:t>
      </w:r>
      <w:r w:rsidR="00850316">
        <w:t xml:space="preserve"> setup calibration, etc.</w:t>
      </w:r>
    </w:p>
    <w:p w14:paraId="4B9D76B9" w14:textId="77777777" w:rsidR="00925568" w:rsidRPr="001C1268" w:rsidRDefault="00925568" w:rsidP="00551A01">
      <w:pPr>
        <w:spacing w:after="120"/>
        <w:rPr>
          <w:b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F3D53BF" w14:textId="6DC32960" w:rsidR="00DF3E82" w:rsidRDefault="00DF3E82" w:rsidP="00145729">
      <w:pPr>
        <w:spacing w:after="0"/>
      </w:pPr>
      <w:r>
        <w:t>We have studied and estimated the duration of TRP measurement for the Tx spurious emissions requirement for NR BS operating in frequency range 2</w:t>
      </w:r>
      <w:r w:rsidR="00F53C58">
        <w:t>, which is approximately 2.5 months</w:t>
      </w:r>
      <w:r>
        <w:t>. Based on our studies, the main contributor</w:t>
      </w:r>
      <w:r w:rsidR="009A6764">
        <w:t>s</w:t>
      </w:r>
      <w:r>
        <w:t xml:space="preserve"> to the </w:t>
      </w:r>
      <w:r w:rsidR="00F53C58">
        <w:t xml:space="preserve">lengthy </w:t>
      </w:r>
      <w:r>
        <w:t>TRP measurement duration are</w:t>
      </w:r>
      <w:r w:rsidR="0077756C">
        <w:t xml:space="preserve"> as follows</w:t>
      </w:r>
      <w:r>
        <w:t>:</w:t>
      </w:r>
    </w:p>
    <w:p w14:paraId="79D6D6C5" w14:textId="78BF5783" w:rsidR="008B46AA" w:rsidRDefault="008B46AA" w:rsidP="00AA700E">
      <w:pPr>
        <w:spacing w:after="0"/>
      </w:pPr>
    </w:p>
    <w:p w14:paraId="5F8D2D35" w14:textId="73CFD22D" w:rsidR="00AA700E" w:rsidRPr="00AA700E" w:rsidRDefault="00AA700E" w:rsidP="002D7C9F">
      <w:pPr>
        <w:pStyle w:val="ListParagraph"/>
        <w:numPr>
          <w:ilvl w:val="0"/>
          <w:numId w:val="43"/>
        </w:numPr>
        <w:spacing w:after="120"/>
        <w:ind w:left="641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</w:t>
      </w:r>
      <w:r w:rsidRPr="00AA700E">
        <w:rPr>
          <w:sz w:val="20"/>
          <w:szCs w:val="20"/>
          <w:lang w:val="en-GB"/>
        </w:rPr>
        <w:t>easurement bandwidth</w:t>
      </w:r>
      <w:r>
        <w:rPr>
          <w:sz w:val="20"/>
          <w:szCs w:val="20"/>
          <w:lang w:val="en-GB"/>
        </w:rPr>
        <w:t xml:space="preserve"> (because the size of the measurement bandwidth dictates the number of steps)</w:t>
      </w:r>
    </w:p>
    <w:p w14:paraId="3AC3B2FF" w14:textId="29A6FB28" w:rsidR="00391352" w:rsidRDefault="00244BD9" w:rsidP="002D7C9F">
      <w:pPr>
        <w:pStyle w:val="ListParagraph"/>
        <w:numPr>
          <w:ilvl w:val="0"/>
          <w:numId w:val="43"/>
        </w:numPr>
        <w:spacing w:after="120"/>
        <w:ind w:left="641" w:hanging="357"/>
        <w:contextualSpacing w:val="0"/>
        <w:rPr>
          <w:sz w:val="20"/>
          <w:szCs w:val="20"/>
          <w:lang w:val="en-GB"/>
        </w:rPr>
      </w:pPr>
      <w:r w:rsidRPr="00244BD9">
        <w:rPr>
          <w:sz w:val="20"/>
          <w:szCs w:val="20"/>
          <w:lang w:val="en-GB"/>
        </w:rPr>
        <w:t>the number of measurement points over the whole sphere</w:t>
      </w:r>
    </w:p>
    <w:p w14:paraId="05FDEF06" w14:textId="27A9A01B" w:rsidR="00244BD9" w:rsidRPr="00244BD9" w:rsidRDefault="009A6764" w:rsidP="00AA700E">
      <w:pPr>
        <w:pStyle w:val="ListParagraph"/>
        <w:numPr>
          <w:ilvl w:val="0"/>
          <w:numId w:val="4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upper </w:t>
      </w:r>
      <w:r w:rsidR="00897420">
        <w:rPr>
          <w:sz w:val="20"/>
          <w:szCs w:val="20"/>
          <w:lang w:val="en-GB"/>
        </w:rPr>
        <w:t>limi</w:t>
      </w:r>
      <w:r w:rsidR="00DE7962">
        <w:rPr>
          <w:sz w:val="20"/>
          <w:szCs w:val="20"/>
          <w:lang w:val="en-GB"/>
        </w:rPr>
        <w:t>t of spurious frequency spectrum</w:t>
      </w:r>
      <w:r>
        <w:rPr>
          <w:sz w:val="20"/>
          <w:szCs w:val="20"/>
          <w:lang w:val="en-GB"/>
        </w:rPr>
        <w:t xml:space="preserve"> </w:t>
      </w:r>
    </w:p>
    <w:p w14:paraId="75DF2934" w14:textId="77777777" w:rsidR="0046050C" w:rsidRPr="0046050C" w:rsidRDefault="0046050C" w:rsidP="0046050C">
      <w:pPr>
        <w:spacing w:after="120"/>
        <w:rPr>
          <w:b/>
          <w:color w:val="000000" w:themeColor="text1"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642EBE40" w:rsidR="00003286" w:rsidRPr="007C07BD" w:rsidRDefault="007E4FFC" w:rsidP="007C07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TR 38.803 v14.2.0, Study on new radio access technology: Radio Frequency (RF) </w:t>
      </w:r>
      <w:r w:rsidR="00763079">
        <w:rPr>
          <w:sz w:val="18"/>
          <w:lang w:eastAsia="zh-CN"/>
        </w:rPr>
        <w:t>and co-existence aspects (Release 14)</w:t>
      </w:r>
    </w:p>
    <w:p w14:paraId="52C61DAE" w14:textId="0E07579E" w:rsidR="00C55F2A" w:rsidRDefault="00C55F2A" w:rsidP="00850316">
      <w:pPr>
        <w:spacing w:after="0"/>
        <w:rPr>
          <w:sz w:val="18"/>
          <w:lang w:eastAsia="zh-CN"/>
        </w:rPr>
      </w:pPr>
    </w:p>
    <w:sectPr w:rsidR="00C55F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DD234" w14:textId="77777777" w:rsidR="008862E9" w:rsidRDefault="008862E9">
      <w:r>
        <w:separator/>
      </w:r>
    </w:p>
  </w:endnote>
  <w:endnote w:type="continuationSeparator" w:id="0">
    <w:p w14:paraId="2B1DFCAF" w14:textId="77777777" w:rsidR="008862E9" w:rsidRDefault="0088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653CE" w14:textId="77777777" w:rsidR="008862E9" w:rsidRDefault="008862E9">
      <w:r>
        <w:separator/>
      </w:r>
    </w:p>
  </w:footnote>
  <w:footnote w:type="continuationSeparator" w:id="0">
    <w:p w14:paraId="4D8CB72C" w14:textId="77777777" w:rsidR="008862E9" w:rsidRDefault="00886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C123B25"/>
    <w:multiLevelType w:val="hybridMultilevel"/>
    <w:tmpl w:val="60C000FE"/>
    <w:lvl w:ilvl="0" w:tplc="4A4E1B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05F30"/>
    <w:multiLevelType w:val="multilevel"/>
    <w:tmpl w:val="08888F2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C466303"/>
    <w:multiLevelType w:val="hybridMultilevel"/>
    <w:tmpl w:val="0D7CD122"/>
    <w:lvl w:ilvl="0" w:tplc="BA92F956">
      <w:start w:val="1"/>
      <w:numFmt w:val="decimal"/>
      <w:lvlText w:val="%1."/>
      <w:lvlJc w:val="left"/>
      <w:pPr>
        <w:ind w:left="645" w:hanging="360"/>
      </w:pPr>
      <w:rPr>
        <w:rFonts w:ascii="Times New Roman" w:eastAsia="SimSu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E09FF"/>
    <w:multiLevelType w:val="hybridMultilevel"/>
    <w:tmpl w:val="1A28C898"/>
    <w:lvl w:ilvl="0" w:tplc="D53843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C7CE4"/>
    <w:multiLevelType w:val="hybridMultilevel"/>
    <w:tmpl w:val="2B72008C"/>
    <w:lvl w:ilvl="0" w:tplc="74CAD934">
      <w:start w:val="3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27EDD"/>
    <w:multiLevelType w:val="multilevel"/>
    <w:tmpl w:val="89946F1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</w:num>
  <w:num w:numId="7">
    <w:abstractNumId w:val="6"/>
  </w:num>
  <w:num w:numId="8">
    <w:abstractNumId w:val="32"/>
  </w:num>
  <w:num w:numId="9">
    <w:abstractNumId w:val="11"/>
  </w:num>
  <w:num w:numId="10">
    <w:abstractNumId w:val="24"/>
  </w:num>
  <w:num w:numId="11">
    <w:abstractNumId w:val="10"/>
  </w:num>
  <w:num w:numId="12">
    <w:abstractNumId w:val="39"/>
  </w:num>
  <w:num w:numId="13">
    <w:abstractNumId w:val="32"/>
  </w:num>
  <w:num w:numId="14">
    <w:abstractNumId w:val="40"/>
  </w:num>
  <w:num w:numId="15">
    <w:abstractNumId w:val="27"/>
  </w:num>
  <w:num w:numId="16">
    <w:abstractNumId w:val="29"/>
  </w:num>
  <w:num w:numId="17">
    <w:abstractNumId w:val="28"/>
  </w:num>
  <w:num w:numId="18">
    <w:abstractNumId w:val="12"/>
  </w:num>
  <w:num w:numId="19">
    <w:abstractNumId w:val="23"/>
  </w:num>
  <w:num w:numId="20">
    <w:abstractNumId w:val="34"/>
  </w:num>
  <w:num w:numId="21">
    <w:abstractNumId w:val="18"/>
  </w:num>
  <w:num w:numId="22">
    <w:abstractNumId w:val="16"/>
  </w:num>
  <w:num w:numId="23">
    <w:abstractNumId w:val="37"/>
  </w:num>
  <w:num w:numId="24">
    <w:abstractNumId w:val="38"/>
  </w:num>
  <w:num w:numId="25">
    <w:abstractNumId w:val="3"/>
  </w:num>
  <w:num w:numId="26">
    <w:abstractNumId w:val="15"/>
  </w:num>
  <w:num w:numId="27">
    <w:abstractNumId w:val="4"/>
  </w:num>
  <w:num w:numId="28">
    <w:abstractNumId w:val="35"/>
  </w:num>
  <w:num w:numId="29">
    <w:abstractNumId w:val="19"/>
  </w:num>
  <w:num w:numId="30">
    <w:abstractNumId w:val="31"/>
  </w:num>
  <w:num w:numId="31">
    <w:abstractNumId w:val="36"/>
  </w:num>
  <w:num w:numId="32">
    <w:abstractNumId w:val="2"/>
  </w:num>
  <w:num w:numId="33">
    <w:abstractNumId w:val="30"/>
  </w:num>
  <w:num w:numId="34">
    <w:abstractNumId w:val="7"/>
  </w:num>
  <w:num w:numId="35">
    <w:abstractNumId w:val="17"/>
  </w:num>
  <w:num w:numId="36">
    <w:abstractNumId w:val="8"/>
  </w:num>
  <w:num w:numId="37">
    <w:abstractNumId w:val="20"/>
  </w:num>
  <w:num w:numId="38">
    <w:abstractNumId w:val="33"/>
  </w:num>
  <w:num w:numId="39">
    <w:abstractNumId w:val="9"/>
  </w:num>
  <w:num w:numId="40">
    <w:abstractNumId w:val="5"/>
  </w:num>
  <w:num w:numId="41">
    <w:abstractNumId w:val="21"/>
  </w:num>
  <w:num w:numId="42">
    <w:abstractNumId w:val="26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0282"/>
    <w:rsid w:val="0001145D"/>
    <w:rsid w:val="00011809"/>
    <w:rsid w:val="00011C2A"/>
    <w:rsid w:val="000137F6"/>
    <w:rsid w:val="000148A3"/>
    <w:rsid w:val="00016F09"/>
    <w:rsid w:val="00017313"/>
    <w:rsid w:val="000175DD"/>
    <w:rsid w:val="00020C10"/>
    <w:rsid w:val="00022199"/>
    <w:rsid w:val="00022308"/>
    <w:rsid w:val="0002364E"/>
    <w:rsid w:val="00024191"/>
    <w:rsid w:val="00025E43"/>
    <w:rsid w:val="00027BE5"/>
    <w:rsid w:val="00027E54"/>
    <w:rsid w:val="000300D0"/>
    <w:rsid w:val="000301D3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30C4"/>
    <w:rsid w:val="00044370"/>
    <w:rsid w:val="00045A17"/>
    <w:rsid w:val="00045CA2"/>
    <w:rsid w:val="0004638A"/>
    <w:rsid w:val="00051EB7"/>
    <w:rsid w:val="000545C7"/>
    <w:rsid w:val="000547AB"/>
    <w:rsid w:val="00054AC3"/>
    <w:rsid w:val="00055916"/>
    <w:rsid w:val="00055A7F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9C6"/>
    <w:rsid w:val="00081B44"/>
    <w:rsid w:val="00081E64"/>
    <w:rsid w:val="000830B8"/>
    <w:rsid w:val="00085956"/>
    <w:rsid w:val="00087642"/>
    <w:rsid w:val="00090468"/>
    <w:rsid w:val="00092463"/>
    <w:rsid w:val="0009290B"/>
    <w:rsid w:val="00092CF5"/>
    <w:rsid w:val="00093082"/>
    <w:rsid w:val="00094C46"/>
    <w:rsid w:val="00094EEE"/>
    <w:rsid w:val="00094FBB"/>
    <w:rsid w:val="00095802"/>
    <w:rsid w:val="000967D7"/>
    <w:rsid w:val="00097704"/>
    <w:rsid w:val="000A1A7C"/>
    <w:rsid w:val="000A32F4"/>
    <w:rsid w:val="000A4929"/>
    <w:rsid w:val="000A4A82"/>
    <w:rsid w:val="000B01C2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271"/>
    <w:rsid w:val="000C250C"/>
    <w:rsid w:val="000C3813"/>
    <w:rsid w:val="000C522B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5948"/>
    <w:rsid w:val="000F4C75"/>
    <w:rsid w:val="000F583D"/>
    <w:rsid w:val="000F6BC6"/>
    <w:rsid w:val="000F7070"/>
    <w:rsid w:val="000F762B"/>
    <w:rsid w:val="00102CF6"/>
    <w:rsid w:val="00102D48"/>
    <w:rsid w:val="00102F38"/>
    <w:rsid w:val="00103E62"/>
    <w:rsid w:val="0010508F"/>
    <w:rsid w:val="00105C1B"/>
    <w:rsid w:val="001063B9"/>
    <w:rsid w:val="00107AAB"/>
    <w:rsid w:val="001104A8"/>
    <w:rsid w:val="001112D2"/>
    <w:rsid w:val="00112D54"/>
    <w:rsid w:val="00113AB3"/>
    <w:rsid w:val="00116519"/>
    <w:rsid w:val="00116BC8"/>
    <w:rsid w:val="00116FEE"/>
    <w:rsid w:val="001171ED"/>
    <w:rsid w:val="00120C77"/>
    <w:rsid w:val="00121AA2"/>
    <w:rsid w:val="00121C00"/>
    <w:rsid w:val="001248D6"/>
    <w:rsid w:val="0012615D"/>
    <w:rsid w:val="00130CBC"/>
    <w:rsid w:val="00131248"/>
    <w:rsid w:val="0013236E"/>
    <w:rsid w:val="00135AEC"/>
    <w:rsid w:val="00135E4A"/>
    <w:rsid w:val="00136A5D"/>
    <w:rsid w:val="00136D83"/>
    <w:rsid w:val="001375DD"/>
    <w:rsid w:val="00137A67"/>
    <w:rsid w:val="00140AF3"/>
    <w:rsid w:val="001426A1"/>
    <w:rsid w:val="00142802"/>
    <w:rsid w:val="00143DD8"/>
    <w:rsid w:val="0014514F"/>
    <w:rsid w:val="00145729"/>
    <w:rsid w:val="00145B12"/>
    <w:rsid w:val="00147B64"/>
    <w:rsid w:val="0015012B"/>
    <w:rsid w:val="001509A1"/>
    <w:rsid w:val="00152B85"/>
    <w:rsid w:val="00153509"/>
    <w:rsid w:val="00155219"/>
    <w:rsid w:val="00155CB8"/>
    <w:rsid w:val="001561D6"/>
    <w:rsid w:val="001568FC"/>
    <w:rsid w:val="00156982"/>
    <w:rsid w:val="00156FFB"/>
    <w:rsid w:val="0015761F"/>
    <w:rsid w:val="001579AA"/>
    <w:rsid w:val="0016115E"/>
    <w:rsid w:val="00161CBA"/>
    <w:rsid w:val="00163AE4"/>
    <w:rsid w:val="001654C3"/>
    <w:rsid w:val="00165E3F"/>
    <w:rsid w:val="0016633B"/>
    <w:rsid w:val="001707E4"/>
    <w:rsid w:val="00171463"/>
    <w:rsid w:val="00171A12"/>
    <w:rsid w:val="001728D5"/>
    <w:rsid w:val="00172D1A"/>
    <w:rsid w:val="00172DFF"/>
    <w:rsid w:val="001741A0"/>
    <w:rsid w:val="00176E94"/>
    <w:rsid w:val="00177DB9"/>
    <w:rsid w:val="0018168F"/>
    <w:rsid w:val="00183421"/>
    <w:rsid w:val="00183EB0"/>
    <w:rsid w:val="001842C2"/>
    <w:rsid w:val="00184588"/>
    <w:rsid w:val="00184951"/>
    <w:rsid w:val="0018583D"/>
    <w:rsid w:val="001860ED"/>
    <w:rsid w:val="001863F5"/>
    <w:rsid w:val="001919BB"/>
    <w:rsid w:val="00193AE4"/>
    <w:rsid w:val="00193F76"/>
    <w:rsid w:val="0019456A"/>
    <w:rsid w:val="00194CD0"/>
    <w:rsid w:val="00194E93"/>
    <w:rsid w:val="001951D7"/>
    <w:rsid w:val="0019553B"/>
    <w:rsid w:val="00195C10"/>
    <w:rsid w:val="0019674D"/>
    <w:rsid w:val="0019676D"/>
    <w:rsid w:val="001A1E62"/>
    <w:rsid w:val="001A2026"/>
    <w:rsid w:val="001A2A06"/>
    <w:rsid w:val="001A2B11"/>
    <w:rsid w:val="001A633A"/>
    <w:rsid w:val="001B02F6"/>
    <w:rsid w:val="001B223F"/>
    <w:rsid w:val="001B49C9"/>
    <w:rsid w:val="001B58C1"/>
    <w:rsid w:val="001B7423"/>
    <w:rsid w:val="001B7DA9"/>
    <w:rsid w:val="001C04D6"/>
    <w:rsid w:val="001C1268"/>
    <w:rsid w:val="001C14C2"/>
    <w:rsid w:val="001C3A2E"/>
    <w:rsid w:val="001C4920"/>
    <w:rsid w:val="001C5CCF"/>
    <w:rsid w:val="001C65A5"/>
    <w:rsid w:val="001C7288"/>
    <w:rsid w:val="001D13D2"/>
    <w:rsid w:val="001D2AD8"/>
    <w:rsid w:val="001D2D88"/>
    <w:rsid w:val="001D3BC6"/>
    <w:rsid w:val="001D3BFF"/>
    <w:rsid w:val="001D662B"/>
    <w:rsid w:val="001D68E2"/>
    <w:rsid w:val="001D7A0A"/>
    <w:rsid w:val="001E0B3F"/>
    <w:rsid w:val="001E0EA8"/>
    <w:rsid w:val="001E12AA"/>
    <w:rsid w:val="001E16B7"/>
    <w:rsid w:val="001E22D1"/>
    <w:rsid w:val="001E23BF"/>
    <w:rsid w:val="001E3BBF"/>
    <w:rsid w:val="001E4E36"/>
    <w:rsid w:val="001E5E16"/>
    <w:rsid w:val="001E6BCB"/>
    <w:rsid w:val="001E7664"/>
    <w:rsid w:val="001E7A50"/>
    <w:rsid w:val="001F0EEE"/>
    <w:rsid w:val="001F168B"/>
    <w:rsid w:val="001F1C14"/>
    <w:rsid w:val="001F1C6A"/>
    <w:rsid w:val="001F2369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56DB"/>
    <w:rsid w:val="00217539"/>
    <w:rsid w:val="00217F5E"/>
    <w:rsid w:val="00221441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378"/>
    <w:rsid w:val="00234E78"/>
    <w:rsid w:val="00237812"/>
    <w:rsid w:val="00237FBE"/>
    <w:rsid w:val="00240F3C"/>
    <w:rsid w:val="00241B8E"/>
    <w:rsid w:val="00242A99"/>
    <w:rsid w:val="002433AB"/>
    <w:rsid w:val="00243733"/>
    <w:rsid w:val="00243D58"/>
    <w:rsid w:val="0024426B"/>
    <w:rsid w:val="00244765"/>
    <w:rsid w:val="00244BD9"/>
    <w:rsid w:val="00245EF6"/>
    <w:rsid w:val="0025091A"/>
    <w:rsid w:val="002519DA"/>
    <w:rsid w:val="00256F2C"/>
    <w:rsid w:val="00260FFE"/>
    <w:rsid w:val="00262A06"/>
    <w:rsid w:val="002637FB"/>
    <w:rsid w:val="002647D9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3C2C"/>
    <w:rsid w:val="00283F97"/>
    <w:rsid w:val="00284494"/>
    <w:rsid w:val="002845F1"/>
    <w:rsid w:val="0028548A"/>
    <w:rsid w:val="002855BF"/>
    <w:rsid w:val="0028563D"/>
    <w:rsid w:val="00285C1B"/>
    <w:rsid w:val="002862B7"/>
    <w:rsid w:val="002877E9"/>
    <w:rsid w:val="00290425"/>
    <w:rsid w:val="00290BB8"/>
    <w:rsid w:val="00292626"/>
    <w:rsid w:val="00292CE8"/>
    <w:rsid w:val="002949B1"/>
    <w:rsid w:val="002950D0"/>
    <w:rsid w:val="002950EE"/>
    <w:rsid w:val="00296E6D"/>
    <w:rsid w:val="002A1633"/>
    <w:rsid w:val="002A19F0"/>
    <w:rsid w:val="002A2B43"/>
    <w:rsid w:val="002A318A"/>
    <w:rsid w:val="002A5A95"/>
    <w:rsid w:val="002B1472"/>
    <w:rsid w:val="002B3C53"/>
    <w:rsid w:val="002B5588"/>
    <w:rsid w:val="002B5FC5"/>
    <w:rsid w:val="002B6F65"/>
    <w:rsid w:val="002B7D83"/>
    <w:rsid w:val="002C02F5"/>
    <w:rsid w:val="002C03FE"/>
    <w:rsid w:val="002C0C58"/>
    <w:rsid w:val="002C15EB"/>
    <w:rsid w:val="002C1BAC"/>
    <w:rsid w:val="002C1DFF"/>
    <w:rsid w:val="002C52AF"/>
    <w:rsid w:val="002C5F85"/>
    <w:rsid w:val="002C64DE"/>
    <w:rsid w:val="002C7FDB"/>
    <w:rsid w:val="002D0066"/>
    <w:rsid w:val="002D2B6D"/>
    <w:rsid w:val="002D3588"/>
    <w:rsid w:val="002D3B57"/>
    <w:rsid w:val="002D3E28"/>
    <w:rsid w:val="002D7C9F"/>
    <w:rsid w:val="002E6FBE"/>
    <w:rsid w:val="002E7C25"/>
    <w:rsid w:val="002F0D22"/>
    <w:rsid w:val="002F1F24"/>
    <w:rsid w:val="002F2212"/>
    <w:rsid w:val="002F5D17"/>
    <w:rsid w:val="002F6472"/>
    <w:rsid w:val="002F6D54"/>
    <w:rsid w:val="002F7CD5"/>
    <w:rsid w:val="0030003D"/>
    <w:rsid w:val="00300723"/>
    <w:rsid w:val="00300748"/>
    <w:rsid w:val="00300BB5"/>
    <w:rsid w:val="00300C28"/>
    <w:rsid w:val="00303931"/>
    <w:rsid w:val="00304264"/>
    <w:rsid w:val="00304A8D"/>
    <w:rsid w:val="00305A8C"/>
    <w:rsid w:val="00305C89"/>
    <w:rsid w:val="0030671D"/>
    <w:rsid w:val="00307AF7"/>
    <w:rsid w:val="003107CF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1B63"/>
    <w:rsid w:val="0032208F"/>
    <w:rsid w:val="00322FA8"/>
    <w:rsid w:val="00325B90"/>
    <w:rsid w:val="00326069"/>
    <w:rsid w:val="00326CB5"/>
    <w:rsid w:val="00330940"/>
    <w:rsid w:val="00330CB1"/>
    <w:rsid w:val="00331EE6"/>
    <w:rsid w:val="00332B44"/>
    <w:rsid w:val="00333470"/>
    <w:rsid w:val="00334CA9"/>
    <w:rsid w:val="00335DA7"/>
    <w:rsid w:val="003371D2"/>
    <w:rsid w:val="003375FE"/>
    <w:rsid w:val="0033767D"/>
    <w:rsid w:val="00337961"/>
    <w:rsid w:val="00340740"/>
    <w:rsid w:val="0034350D"/>
    <w:rsid w:val="00344062"/>
    <w:rsid w:val="00345218"/>
    <w:rsid w:val="00345820"/>
    <w:rsid w:val="0034646C"/>
    <w:rsid w:val="003473B5"/>
    <w:rsid w:val="003502BC"/>
    <w:rsid w:val="0035116B"/>
    <w:rsid w:val="00352D97"/>
    <w:rsid w:val="00354139"/>
    <w:rsid w:val="0035417C"/>
    <w:rsid w:val="0035462D"/>
    <w:rsid w:val="00354A86"/>
    <w:rsid w:val="00356FF5"/>
    <w:rsid w:val="0035791B"/>
    <w:rsid w:val="003621B8"/>
    <w:rsid w:val="003627C0"/>
    <w:rsid w:val="00363749"/>
    <w:rsid w:val="0036520D"/>
    <w:rsid w:val="003665ED"/>
    <w:rsid w:val="00366652"/>
    <w:rsid w:val="00367759"/>
    <w:rsid w:val="00370277"/>
    <w:rsid w:val="00371AB9"/>
    <w:rsid w:val="00372132"/>
    <w:rsid w:val="003726F0"/>
    <w:rsid w:val="00374848"/>
    <w:rsid w:val="00375351"/>
    <w:rsid w:val="003753DF"/>
    <w:rsid w:val="003758B5"/>
    <w:rsid w:val="00384421"/>
    <w:rsid w:val="003876D8"/>
    <w:rsid w:val="00391352"/>
    <w:rsid w:val="00392347"/>
    <w:rsid w:val="00392600"/>
    <w:rsid w:val="00392958"/>
    <w:rsid w:val="00393441"/>
    <w:rsid w:val="00394576"/>
    <w:rsid w:val="003A04D9"/>
    <w:rsid w:val="003A0618"/>
    <w:rsid w:val="003A157A"/>
    <w:rsid w:val="003A21A9"/>
    <w:rsid w:val="003A47D4"/>
    <w:rsid w:val="003A4E98"/>
    <w:rsid w:val="003A5A3E"/>
    <w:rsid w:val="003A601A"/>
    <w:rsid w:val="003A7CD1"/>
    <w:rsid w:val="003B0D89"/>
    <w:rsid w:val="003B2AD4"/>
    <w:rsid w:val="003B4BF2"/>
    <w:rsid w:val="003B54BA"/>
    <w:rsid w:val="003B611C"/>
    <w:rsid w:val="003B7BE5"/>
    <w:rsid w:val="003C0494"/>
    <w:rsid w:val="003C0559"/>
    <w:rsid w:val="003C1900"/>
    <w:rsid w:val="003C21BD"/>
    <w:rsid w:val="003C26D0"/>
    <w:rsid w:val="003C2A53"/>
    <w:rsid w:val="003C2A7C"/>
    <w:rsid w:val="003C34D2"/>
    <w:rsid w:val="003C482B"/>
    <w:rsid w:val="003C4E37"/>
    <w:rsid w:val="003C5FC8"/>
    <w:rsid w:val="003C79FD"/>
    <w:rsid w:val="003D159B"/>
    <w:rsid w:val="003D1639"/>
    <w:rsid w:val="003D2F36"/>
    <w:rsid w:val="003D398C"/>
    <w:rsid w:val="003D6E96"/>
    <w:rsid w:val="003E05AA"/>
    <w:rsid w:val="003E16BE"/>
    <w:rsid w:val="003E24CA"/>
    <w:rsid w:val="003E3810"/>
    <w:rsid w:val="003E5FB1"/>
    <w:rsid w:val="003E648B"/>
    <w:rsid w:val="003E6A39"/>
    <w:rsid w:val="003E7054"/>
    <w:rsid w:val="003E70F7"/>
    <w:rsid w:val="003E74EE"/>
    <w:rsid w:val="003E78F8"/>
    <w:rsid w:val="003E799A"/>
    <w:rsid w:val="003F02B3"/>
    <w:rsid w:val="003F10E5"/>
    <w:rsid w:val="003F1A58"/>
    <w:rsid w:val="003F1E06"/>
    <w:rsid w:val="003F28D0"/>
    <w:rsid w:val="003F30E7"/>
    <w:rsid w:val="003F46ED"/>
    <w:rsid w:val="003F4D89"/>
    <w:rsid w:val="003F5566"/>
    <w:rsid w:val="003F6915"/>
    <w:rsid w:val="003F77E5"/>
    <w:rsid w:val="003F7A74"/>
    <w:rsid w:val="003F7C8A"/>
    <w:rsid w:val="00401855"/>
    <w:rsid w:val="00401A0C"/>
    <w:rsid w:val="00401B2F"/>
    <w:rsid w:val="00403917"/>
    <w:rsid w:val="00403D9D"/>
    <w:rsid w:val="0040447E"/>
    <w:rsid w:val="00404959"/>
    <w:rsid w:val="004066C0"/>
    <w:rsid w:val="00407683"/>
    <w:rsid w:val="00411EF6"/>
    <w:rsid w:val="00412688"/>
    <w:rsid w:val="0041372D"/>
    <w:rsid w:val="00414176"/>
    <w:rsid w:val="004148A7"/>
    <w:rsid w:val="00414FD6"/>
    <w:rsid w:val="00415E93"/>
    <w:rsid w:val="0042236A"/>
    <w:rsid w:val="00424C92"/>
    <w:rsid w:val="00426580"/>
    <w:rsid w:val="00427123"/>
    <w:rsid w:val="0043021C"/>
    <w:rsid w:val="00432EA4"/>
    <w:rsid w:val="00432F9B"/>
    <w:rsid w:val="004337BD"/>
    <w:rsid w:val="00435081"/>
    <w:rsid w:val="00436C69"/>
    <w:rsid w:val="0043776A"/>
    <w:rsid w:val="0044096A"/>
    <w:rsid w:val="00441DE8"/>
    <w:rsid w:val="00442797"/>
    <w:rsid w:val="00444981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050C"/>
    <w:rsid w:val="0046255C"/>
    <w:rsid w:val="0046341C"/>
    <w:rsid w:val="00465722"/>
    <w:rsid w:val="00465ADE"/>
    <w:rsid w:val="00466118"/>
    <w:rsid w:val="00467EFE"/>
    <w:rsid w:val="00471D6D"/>
    <w:rsid w:val="0047241A"/>
    <w:rsid w:val="00474072"/>
    <w:rsid w:val="004740A7"/>
    <w:rsid w:val="0047511F"/>
    <w:rsid w:val="00475471"/>
    <w:rsid w:val="00475F28"/>
    <w:rsid w:val="00476542"/>
    <w:rsid w:val="00477455"/>
    <w:rsid w:val="0047770E"/>
    <w:rsid w:val="004800AF"/>
    <w:rsid w:val="00481014"/>
    <w:rsid w:val="004813D0"/>
    <w:rsid w:val="004819E2"/>
    <w:rsid w:val="00482066"/>
    <w:rsid w:val="0048229C"/>
    <w:rsid w:val="00482CCE"/>
    <w:rsid w:val="00483212"/>
    <w:rsid w:val="00483C09"/>
    <w:rsid w:val="0048658F"/>
    <w:rsid w:val="00486622"/>
    <w:rsid w:val="00487036"/>
    <w:rsid w:val="004878A4"/>
    <w:rsid w:val="0049055B"/>
    <w:rsid w:val="00492696"/>
    <w:rsid w:val="00496F28"/>
    <w:rsid w:val="00497329"/>
    <w:rsid w:val="004976C6"/>
    <w:rsid w:val="00497EE3"/>
    <w:rsid w:val="004A0324"/>
    <w:rsid w:val="004A20E8"/>
    <w:rsid w:val="004A26DA"/>
    <w:rsid w:val="004A3B8F"/>
    <w:rsid w:val="004A4285"/>
    <w:rsid w:val="004A42C0"/>
    <w:rsid w:val="004A51E7"/>
    <w:rsid w:val="004A6FB3"/>
    <w:rsid w:val="004B1406"/>
    <w:rsid w:val="004B1A4A"/>
    <w:rsid w:val="004B1FC6"/>
    <w:rsid w:val="004B227B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B79A1"/>
    <w:rsid w:val="004C2C02"/>
    <w:rsid w:val="004C4050"/>
    <w:rsid w:val="004C5BD8"/>
    <w:rsid w:val="004C6B05"/>
    <w:rsid w:val="004D2FAA"/>
    <w:rsid w:val="004D3578"/>
    <w:rsid w:val="004D380D"/>
    <w:rsid w:val="004D5157"/>
    <w:rsid w:val="004D517A"/>
    <w:rsid w:val="004D717D"/>
    <w:rsid w:val="004E002D"/>
    <w:rsid w:val="004E213A"/>
    <w:rsid w:val="004E2896"/>
    <w:rsid w:val="004E2B28"/>
    <w:rsid w:val="004E343C"/>
    <w:rsid w:val="004E4654"/>
    <w:rsid w:val="004E6C01"/>
    <w:rsid w:val="004E73F9"/>
    <w:rsid w:val="004E75BF"/>
    <w:rsid w:val="004F0826"/>
    <w:rsid w:val="004F1126"/>
    <w:rsid w:val="004F1EAA"/>
    <w:rsid w:val="004F2649"/>
    <w:rsid w:val="004F27DF"/>
    <w:rsid w:val="004F4A45"/>
    <w:rsid w:val="004F56E1"/>
    <w:rsid w:val="004F5D05"/>
    <w:rsid w:val="004F6634"/>
    <w:rsid w:val="004F7241"/>
    <w:rsid w:val="00500994"/>
    <w:rsid w:val="00502F83"/>
    <w:rsid w:val="00503171"/>
    <w:rsid w:val="005032F0"/>
    <w:rsid w:val="00506060"/>
    <w:rsid w:val="005069A2"/>
    <w:rsid w:val="00506D97"/>
    <w:rsid w:val="00507AF5"/>
    <w:rsid w:val="00510880"/>
    <w:rsid w:val="005110BC"/>
    <w:rsid w:val="0051369E"/>
    <w:rsid w:val="0051469E"/>
    <w:rsid w:val="005151D2"/>
    <w:rsid w:val="005177E9"/>
    <w:rsid w:val="00520666"/>
    <w:rsid w:val="005209F4"/>
    <w:rsid w:val="00523612"/>
    <w:rsid w:val="005246F6"/>
    <w:rsid w:val="00524CDC"/>
    <w:rsid w:val="005252D5"/>
    <w:rsid w:val="005258F0"/>
    <w:rsid w:val="0052791C"/>
    <w:rsid w:val="00534068"/>
    <w:rsid w:val="00534DA0"/>
    <w:rsid w:val="00534F0F"/>
    <w:rsid w:val="005376E1"/>
    <w:rsid w:val="00540EF4"/>
    <w:rsid w:val="00540FC6"/>
    <w:rsid w:val="00541744"/>
    <w:rsid w:val="0054183B"/>
    <w:rsid w:val="0054286D"/>
    <w:rsid w:val="0054288B"/>
    <w:rsid w:val="00543E6C"/>
    <w:rsid w:val="00545D47"/>
    <w:rsid w:val="00545E22"/>
    <w:rsid w:val="00545EAB"/>
    <w:rsid w:val="00546DC4"/>
    <w:rsid w:val="00546DCA"/>
    <w:rsid w:val="00547793"/>
    <w:rsid w:val="00547A4C"/>
    <w:rsid w:val="00547C5E"/>
    <w:rsid w:val="005505D8"/>
    <w:rsid w:val="005507DB"/>
    <w:rsid w:val="00551A01"/>
    <w:rsid w:val="00551CD7"/>
    <w:rsid w:val="00553612"/>
    <w:rsid w:val="00553E02"/>
    <w:rsid w:val="00555B75"/>
    <w:rsid w:val="0055604F"/>
    <w:rsid w:val="00557858"/>
    <w:rsid w:val="00561D46"/>
    <w:rsid w:val="00563540"/>
    <w:rsid w:val="00563BA3"/>
    <w:rsid w:val="005649CF"/>
    <w:rsid w:val="00564B4C"/>
    <w:rsid w:val="00565087"/>
    <w:rsid w:val="00565356"/>
    <w:rsid w:val="0056573F"/>
    <w:rsid w:val="00566244"/>
    <w:rsid w:val="00567434"/>
    <w:rsid w:val="00567F07"/>
    <w:rsid w:val="00570014"/>
    <w:rsid w:val="00571D3A"/>
    <w:rsid w:val="00572D73"/>
    <w:rsid w:val="00575497"/>
    <w:rsid w:val="00580B11"/>
    <w:rsid w:val="00581AFF"/>
    <w:rsid w:val="0058227D"/>
    <w:rsid w:val="0058394D"/>
    <w:rsid w:val="00583F9B"/>
    <w:rsid w:val="00584167"/>
    <w:rsid w:val="00586928"/>
    <w:rsid w:val="00586A14"/>
    <w:rsid w:val="00586E09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403F"/>
    <w:rsid w:val="005A420D"/>
    <w:rsid w:val="005A525F"/>
    <w:rsid w:val="005A776E"/>
    <w:rsid w:val="005A77F0"/>
    <w:rsid w:val="005B0554"/>
    <w:rsid w:val="005B226E"/>
    <w:rsid w:val="005B2EA4"/>
    <w:rsid w:val="005B2F63"/>
    <w:rsid w:val="005B3245"/>
    <w:rsid w:val="005B4165"/>
    <w:rsid w:val="005B5357"/>
    <w:rsid w:val="005B5BC9"/>
    <w:rsid w:val="005C0FDB"/>
    <w:rsid w:val="005C106E"/>
    <w:rsid w:val="005C1BC2"/>
    <w:rsid w:val="005C1BF3"/>
    <w:rsid w:val="005C2293"/>
    <w:rsid w:val="005C244C"/>
    <w:rsid w:val="005C29C0"/>
    <w:rsid w:val="005C5AC8"/>
    <w:rsid w:val="005D0A67"/>
    <w:rsid w:val="005D2077"/>
    <w:rsid w:val="005D260C"/>
    <w:rsid w:val="005D343C"/>
    <w:rsid w:val="005D66A9"/>
    <w:rsid w:val="005D762D"/>
    <w:rsid w:val="005E36C3"/>
    <w:rsid w:val="005E36C5"/>
    <w:rsid w:val="005E4E24"/>
    <w:rsid w:val="005E5CA4"/>
    <w:rsid w:val="005E5F83"/>
    <w:rsid w:val="005E676F"/>
    <w:rsid w:val="005E7433"/>
    <w:rsid w:val="005F22B5"/>
    <w:rsid w:val="005F2F95"/>
    <w:rsid w:val="005F36D2"/>
    <w:rsid w:val="005F574D"/>
    <w:rsid w:val="005F5C79"/>
    <w:rsid w:val="00600984"/>
    <w:rsid w:val="00602447"/>
    <w:rsid w:val="006028B1"/>
    <w:rsid w:val="00603723"/>
    <w:rsid w:val="00605848"/>
    <w:rsid w:val="00605D99"/>
    <w:rsid w:val="00605F91"/>
    <w:rsid w:val="006072ED"/>
    <w:rsid w:val="00611566"/>
    <w:rsid w:val="006120AA"/>
    <w:rsid w:val="00613736"/>
    <w:rsid w:val="0061462C"/>
    <w:rsid w:val="00615898"/>
    <w:rsid w:val="00615F36"/>
    <w:rsid w:val="006162B5"/>
    <w:rsid w:val="00616F25"/>
    <w:rsid w:val="006205D0"/>
    <w:rsid w:val="00624353"/>
    <w:rsid w:val="00625433"/>
    <w:rsid w:val="00625DC8"/>
    <w:rsid w:val="00626E03"/>
    <w:rsid w:val="00627AB0"/>
    <w:rsid w:val="00630FF0"/>
    <w:rsid w:val="00633831"/>
    <w:rsid w:val="00633D79"/>
    <w:rsid w:val="006403F4"/>
    <w:rsid w:val="006428E0"/>
    <w:rsid w:val="00642BD2"/>
    <w:rsid w:val="0064349F"/>
    <w:rsid w:val="00646AE3"/>
    <w:rsid w:val="00646D99"/>
    <w:rsid w:val="0064721B"/>
    <w:rsid w:val="006475B9"/>
    <w:rsid w:val="00647F98"/>
    <w:rsid w:val="00650040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27F"/>
    <w:rsid w:val="00666E28"/>
    <w:rsid w:val="00667974"/>
    <w:rsid w:val="00671162"/>
    <w:rsid w:val="006717CD"/>
    <w:rsid w:val="00672D76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86592"/>
    <w:rsid w:val="00691D46"/>
    <w:rsid w:val="00697186"/>
    <w:rsid w:val="006A0B35"/>
    <w:rsid w:val="006A16A6"/>
    <w:rsid w:val="006A1D36"/>
    <w:rsid w:val="006A28E7"/>
    <w:rsid w:val="006A324A"/>
    <w:rsid w:val="006A5601"/>
    <w:rsid w:val="006B0016"/>
    <w:rsid w:val="006B01C2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4954"/>
    <w:rsid w:val="006C66D8"/>
    <w:rsid w:val="006C7481"/>
    <w:rsid w:val="006C76FB"/>
    <w:rsid w:val="006D1E24"/>
    <w:rsid w:val="006D310F"/>
    <w:rsid w:val="006D4791"/>
    <w:rsid w:val="006D4D64"/>
    <w:rsid w:val="006D5298"/>
    <w:rsid w:val="006D6055"/>
    <w:rsid w:val="006D66DA"/>
    <w:rsid w:val="006D6AA5"/>
    <w:rsid w:val="006D6E51"/>
    <w:rsid w:val="006E0DAD"/>
    <w:rsid w:val="006E5E2C"/>
    <w:rsid w:val="006E6738"/>
    <w:rsid w:val="006E6FCE"/>
    <w:rsid w:val="006E7865"/>
    <w:rsid w:val="006F0DA1"/>
    <w:rsid w:val="006F26EA"/>
    <w:rsid w:val="006F2E9B"/>
    <w:rsid w:val="006F3924"/>
    <w:rsid w:val="006F47F1"/>
    <w:rsid w:val="006F6A2C"/>
    <w:rsid w:val="006F766E"/>
    <w:rsid w:val="00700604"/>
    <w:rsid w:val="00701464"/>
    <w:rsid w:val="00702306"/>
    <w:rsid w:val="007039B9"/>
    <w:rsid w:val="007054E8"/>
    <w:rsid w:val="00707294"/>
    <w:rsid w:val="00710878"/>
    <w:rsid w:val="007110A7"/>
    <w:rsid w:val="0071212B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261"/>
    <w:rsid w:val="00741F98"/>
    <w:rsid w:val="00742F76"/>
    <w:rsid w:val="0074441D"/>
    <w:rsid w:val="00744E76"/>
    <w:rsid w:val="00745401"/>
    <w:rsid w:val="00745522"/>
    <w:rsid w:val="00745DF4"/>
    <w:rsid w:val="00746B7B"/>
    <w:rsid w:val="00746E5C"/>
    <w:rsid w:val="00751E84"/>
    <w:rsid w:val="00753B45"/>
    <w:rsid w:val="007546F4"/>
    <w:rsid w:val="00755597"/>
    <w:rsid w:val="00755CCE"/>
    <w:rsid w:val="00755D58"/>
    <w:rsid w:val="00755EF9"/>
    <w:rsid w:val="007563AD"/>
    <w:rsid w:val="00756EB1"/>
    <w:rsid w:val="00757932"/>
    <w:rsid w:val="00757D40"/>
    <w:rsid w:val="00761E70"/>
    <w:rsid w:val="00762317"/>
    <w:rsid w:val="00763079"/>
    <w:rsid w:val="00763A99"/>
    <w:rsid w:val="00763C8A"/>
    <w:rsid w:val="00765BD6"/>
    <w:rsid w:val="00766007"/>
    <w:rsid w:val="007662C0"/>
    <w:rsid w:val="0076726A"/>
    <w:rsid w:val="00771220"/>
    <w:rsid w:val="00771497"/>
    <w:rsid w:val="00772D0D"/>
    <w:rsid w:val="00773A5C"/>
    <w:rsid w:val="00773D9E"/>
    <w:rsid w:val="0077696B"/>
    <w:rsid w:val="0077756C"/>
    <w:rsid w:val="007779BB"/>
    <w:rsid w:val="00781F0F"/>
    <w:rsid w:val="00781F91"/>
    <w:rsid w:val="0078270F"/>
    <w:rsid w:val="0078309E"/>
    <w:rsid w:val="00783907"/>
    <w:rsid w:val="00783CF8"/>
    <w:rsid w:val="00783E47"/>
    <w:rsid w:val="0078481F"/>
    <w:rsid w:val="0078556F"/>
    <w:rsid w:val="00785A41"/>
    <w:rsid w:val="00785BC3"/>
    <w:rsid w:val="00786843"/>
    <w:rsid w:val="0078727C"/>
    <w:rsid w:val="00794703"/>
    <w:rsid w:val="007A01D0"/>
    <w:rsid w:val="007A063B"/>
    <w:rsid w:val="007A0BE6"/>
    <w:rsid w:val="007A0D95"/>
    <w:rsid w:val="007A1BDF"/>
    <w:rsid w:val="007A2E8D"/>
    <w:rsid w:val="007A5B67"/>
    <w:rsid w:val="007A6868"/>
    <w:rsid w:val="007A6DD5"/>
    <w:rsid w:val="007A6E25"/>
    <w:rsid w:val="007A7A31"/>
    <w:rsid w:val="007B0B24"/>
    <w:rsid w:val="007B18D8"/>
    <w:rsid w:val="007B1978"/>
    <w:rsid w:val="007B2D89"/>
    <w:rsid w:val="007B3719"/>
    <w:rsid w:val="007B3ACF"/>
    <w:rsid w:val="007B3F32"/>
    <w:rsid w:val="007C023C"/>
    <w:rsid w:val="007C07BD"/>
    <w:rsid w:val="007C08AA"/>
    <w:rsid w:val="007C095F"/>
    <w:rsid w:val="007C184E"/>
    <w:rsid w:val="007C1D6A"/>
    <w:rsid w:val="007C20EA"/>
    <w:rsid w:val="007C367C"/>
    <w:rsid w:val="007C485D"/>
    <w:rsid w:val="007D19D5"/>
    <w:rsid w:val="007D2D14"/>
    <w:rsid w:val="007D4B8E"/>
    <w:rsid w:val="007D5FFB"/>
    <w:rsid w:val="007E0D24"/>
    <w:rsid w:val="007E0E7C"/>
    <w:rsid w:val="007E3F64"/>
    <w:rsid w:val="007E4B47"/>
    <w:rsid w:val="007E4FFC"/>
    <w:rsid w:val="007E5ACF"/>
    <w:rsid w:val="007E7D7C"/>
    <w:rsid w:val="007F1768"/>
    <w:rsid w:val="007F2467"/>
    <w:rsid w:val="007F3768"/>
    <w:rsid w:val="007F3BC4"/>
    <w:rsid w:val="007F6666"/>
    <w:rsid w:val="007F69FE"/>
    <w:rsid w:val="007F6B15"/>
    <w:rsid w:val="007F6FD4"/>
    <w:rsid w:val="00801A92"/>
    <w:rsid w:val="008028A4"/>
    <w:rsid w:val="008031D2"/>
    <w:rsid w:val="00803572"/>
    <w:rsid w:val="00805D37"/>
    <w:rsid w:val="008068B6"/>
    <w:rsid w:val="0080787A"/>
    <w:rsid w:val="00812455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2B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34B"/>
    <w:rsid w:val="00834AD1"/>
    <w:rsid w:val="008353F8"/>
    <w:rsid w:val="00835F19"/>
    <w:rsid w:val="00837BD5"/>
    <w:rsid w:val="00841248"/>
    <w:rsid w:val="0084302F"/>
    <w:rsid w:val="00843911"/>
    <w:rsid w:val="00843BD9"/>
    <w:rsid w:val="00844251"/>
    <w:rsid w:val="008442AE"/>
    <w:rsid w:val="00844BBD"/>
    <w:rsid w:val="00844C07"/>
    <w:rsid w:val="00845820"/>
    <w:rsid w:val="00846C43"/>
    <w:rsid w:val="0084742D"/>
    <w:rsid w:val="00850316"/>
    <w:rsid w:val="0085047F"/>
    <w:rsid w:val="00850AD3"/>
    <w:rsid w:val="00851EBC"/>
    <w:rsid w:val="008525F5"/>
    <w:rsid w:val="00852C45"/>
    <w:rsid w:val="008531D2"/>
    <w:rsid w:val="00853351"/>
    <w:rsid w:val="008536CA"/>
    <w:rsid w:val="00853C88"/>
    <w:rsid w:val="008541BD"/>
    <w:rsid w:val="00857358"/>
    <w:rsid w:val="00860963"/>
    <w:rsid w:val="008610FC"/>
    <w:rsid w:val="008612FA"/>
    <w:rsid w:val="00861BE3"/>
    <w:rsid w:val="00862C48"/>
    <w:rsid w:val="0086384D"/>
    <w:rsid w:val="00864BF3"/>
    <w:rsid w:val="0086539A"/>
    <w:rsid w:val="00865FF5"/>
    <w:rsid w:val="008663F0"/>
    <w:rsid w:val="00866455"/>
    <w:rsid w:val="00866DCC"/>
    <w:rsid w:val="00867139"/>
    <w:rsid w:val="0086716D"/>
    <w:rsid w:val="008702B6"/>
    <w:rsid w:val="0087443D"/>
    <w:rsid w:val="008768CA"/>
    <w:rsid w:val="00876BC1"/>
    <w:rsid w:val="00877F26"/>
    <w:rsid w:val="00880559"/>
    <w:rsid w:val="008809ED"/>
    <w:rsid w:val="00880B27"/>
    <w:rsid w:val="0088160B"/>
    <w:rsid w:val="00881B39"/>
    <w:rsid w:val="00881B80"/>
    <w:rsid w:val="00883564"/>
    <w:rsid w:val="008840FF"/>
    <w:rsid w:val="008845FF"/>
    <w:rsid w:val="00884944"/>
    <w:rsid w:val="008862E9"/>
    <w:rsid w:val="00886976"/>
    <w:rsid w:val="00886E81"/>
    <w:rsid w:val="00886F47"/>
    <w:rsid w:val="008902B9"/>
    <w:rsid w:val="00891AF7"/>
    <w:rsid w:val="008927E8"/>
    <w:rsid w:val="0089545A"/>
    <w:rsid w:val="00895B65"/>
    <w:rsid w:val="00895C2F"/>
    <w:rsid w:val="00895F31"/>
    <w:rsid w:val="00897194"/>
    <w:rsid w:val="00897420"/>
    <w:rsid w:val="0089745C"/>
    <w:rsid w:val="008A0256"/>
    <w:rsid w:val="008A1F7A"/>
    <w:rsid w:val="008A264E"/>
    <w:rsid w:val="008A6B5E"/>
    <w:rsid w:val="008A6FC4"/>
    <w:rsid w:val="008A73CC"/>
    <w:rsid w:val="008A7413"/>
    <w:rsid w:val="008B0648"/>
    <w:rsid w:val="008B0FA5"/>
    <w:rsid w:val="008B2259"/>
    <w:rsid w:val="008B31F0"/>
    <w:rsid w:val="008B36A2"/>
    <w:rsid w:val="008B46AA"/>
    <w:rsid w:val="008B5033"/>
    <w:rsid w:val="008B5A23"/>
    <w:rsid w:val="008B6BBE"/>
    <w:rsid w:val="008B7A6D"/>
    <w:rsid w:val="008C1D10"/>
    <w:rsid w:val="008C2AD8"/>
    <w:rsid w:val="008C2FDD"/>
    <w:rsid w:val="008C3221"/>
    <w:rsid w:val="008C567C"/>
    <w:rsid w:val="008C60E4"/>
    <w:rsid w:val="008C74ED"/>
    <w:rsid w:val="008D146B"/>
    <w:rsid w:val="008D1CFC"/>
    <w:rsid w:val="008D27F9"/>
    <w:rsid w:val="008D4234"/>
    <w:rsid w:val="008D46A3"/>
    <w:rsid w:val="008D5529"/>
    <w:rsid w:val="008D6A11"/>
    <w:rsid w:val="008D6A4F"/>
    <w:rsid w:val="008D730E"/>
    <w:rsid w:val="008D7B95"/>
    <w:rsid w:val="008D7E62"/>
    <w:rsid w:val="008E1AC5"/>
    <w:rsid w:val="008E1DEF"/>
    <w:rsid w:val="008E3509"/>
    <w:rsid w:val="008E361B"/>
    <w:rsid w:val="008E3EF1"/>
    <w:rsid w:val="008E4342"/>
    <w:rsid w:val="008E5052"/>
    <w:rsid w:val="008E54CA"/>
    <w:rsid w:val="008E646C"/>
    <w:rsid w:val="008E6F3B"/>
    <w:rsid w:val="008F0251"/>
    <w:rsid w:val="008F03F5"/>
    <w:rsid w:val="008F19F9"/>
    <w:rsid w:val="008F32DB"/>
    <w:rsid w:val="008F48CF"/>
    <w:rsid w:val="008F4A14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A02"/>
    <w:rsid w:val="009234AF"/>
    <w:rsid w:val="00924E12"/>
    <w:rsid w:val="00925123"/>
    <w:rsid w:val="00925145"/>
    <w:rsid w:val="00925568"/>
    <w:rsid w:val="00926A7C"/>
    <w:rsid w:val="00926D86"/>
    <w:rsid w:val="00927261"/>
    <w:rsid w:val="00931061"/>
    <w:rsid w:val="009312D2"/>
    <w:rsid w:val="00933DF8"/>
    <w:rsid w:val="00933E02"/>
    <w:rsid w:val="0093444E"/>
    <w:rsid w:val="009359C1"/>
    <w:rsid w:val="009368F7"/>
    <w:rsid w:val="00937E12"/>
    <w:rsid w:val="0094084E"/>
    <w:rsid w:val="00941A10"/>
    <w:rsid w:val="00942EC2"/>
    <w:rsid w:val="009441A5"/>
    <w:rsid w:val="00944A41"/>
    <w:rsid w:val="0094530F"/>
    <w:rsid w:val="00945BB5"/>
    <w:rsid w:val="009471DD"/>
    <w:rsid w:val="009478A9"/>
    <w:rsid w:val="00951381"/>
    <w:rsid w:val="00952B58"/>
    <w:rsid w:val="00954CCD"/>
    <w:rsid w:val="00961B32"/>
    <w:rsid w:val="0096225D"/>
    <w:rsid w:val="009664FF"/>
    <w:rsid w:val="009675DF"/>
    <w:rsid w:val="0097004A"/>
    <w:rsid w:val="0097152B"/>
    <w:rsid w:val="009723DB"/>
    <w:rsid w:val="00972DE9"/>
    <w:rsid w:val="00974BB0"/>
    <w:rsid w:val="00974D9E"/>
    <w:rsid w:val="00974F64"/>
    <w:rsid w:val="009769FD"/>
    <w:rsid w:val="00977040"/>
    <w:rsid w:val="00977BF6"/>
    <w:rsid w:val="009802BA"/>
    <w:rsid w:val="00980D60"/>
    <w:rsid w:val="0098268A"/>
    <w:rsid w:val="00982C4E"/>
    <w:rsid w:val="00983994"/>
    <w:rsid w:val="00984873"/>
    <w:rsid w:val="00984B64"/>
    <w:rsid w:val="00985025"/>
    <w:rsid w:val="00985A20"/>
    <w:rsid w:val="0099116A"/>
    <w:rsid w:val="00992AF2"/>
    <w:rsid w:val="009957D3"/>
    <w:rsid w:val="00995800"/>
    <w:rsid w:val="00997026"/>
    <w:rsid w:val="00997F3F"/>
    <w:rsid w:val="009A291E"/>
    <w:rsid w:val="009A3B8C"/>
    <w:rsid w:val="009A3DC7"/>
    <w:rsid w:val="009A3DD8"/>
    <w:rsid w:val="009A4250"/>
    <w:rsid w:val="009A506A"/>
    <w:rsid w:val="009A5911"/>
    <w:rsid w:val="009A6764"/>
    <w:rsid w:val="009B04B1"/>
    <w:rsid w:val="009B07CD"/>
    <w:rsid w:val="009B2EE0"/>
    <w:rsid w:val="009B30ED"/>
    <w:rsid w:val="009B3579"/>
    <w:rsid w:val="009B4290"/>
    <w:rsid w:val="009B6A03"/>
    <w:rsid w:val="009C0FC4"/>
    <w:rsid w:val="009C199F"/>
    <w:rsid w:val="009C2200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6E1A"/>
    <w:rsid w:val="009E1B34"/>
    <w:rsid w:val="009E360B"/>
    <w:rsid w:val="009E4ABE"/>
    <w:rsid w:val="009E4D42"/>
    <w:rsid w:val="009E5F0F"/>
    <w:rsid w:val="009E6120"/>
    <w:rsid w:val="009E6508"/>
    <w:rsid w:val="009E6F38"/>
    <w:rsid w:val="009E71C1"/>
    <w:rsid w:val="009E7422"/>
    <w:rsid w:val="009E7A4D"/>
    <w:rsid w:val="009F0F95"/>
    <w:rsid w:val="009F1CA2"/>
    <w:rsid w:val="009F1EEB"/>
    <w:rsid w:val="009F2266"/>
    <w:rsid w:val="009F2DA3"/>
    <w:rsid w:val="009F3991"/>
    <w:rsid w:val="009F3B17"/>
    <w:rsid w:val="009F5AA2"/>
    <w:rsid w:val="009F62EC"/>
    <w:rsid w:val="009F6E12"/>
    <w:rsid w:val="009F7754"/>
    <w:rsid w:val="00A00A04"/>
    <w:rsid w:val="00A023BC"/>
    <w:rsid w:val="00A0254A"/>
    <w:rsid w:val="00A03F3D"/>
    <w:rsid w:val="00A04540"/>
    <w:rsid w:val="00A04827"/>
    <w:rsid w:val="00A06A73"/>
    <w:rsid w:val="00A0759C"/>
    <w:rsid w:val="00A10F02"/>
    <w:rsid w:val="00A11369"/>
    <w:rsid w:val="00A122CF"/>
    <w:rsid w:val="00A12957"/>
    <w:rsid w:val="00A134E0"/>
    <w:rsid w:val="00A13F60"/>
    <w:rsid w:val="00A14B2B"/>
    <w:rsid w:val="00A16FF3"/>
    <w:rsid w:val="00A17D8D"/>
    <w:rsid w:val="00A22780"/>
    <w:rsid w:val="00A22DA7"/>
    <w:rsid w:val="00A237D5"/>
    <w:rsid w:val="00A258E1"/>
    <w:rsid w:val="00A26442"/>
    <w:rsid w:val="00A26F7B"/>
    <w:rsid w:val="00A325B1"/>
    <w:rsid w:val="00A33956"/>
    <w:rsid w:val="00A34058"/>
    <w:rsid w:val="00A354E8"/>
    <w:rsid w:val="00A3627C"/>
    <w:rsid w:val="00A36BCE"/>
    <w:rsid w:val="00A37097"/>
    <w:rsid w:val="00A41AF6"/>
    <w:rsid w:val="00A43498"/>
    <w:rsid w:val="00A43B67"/>
    <w:rsid w:val="00A43EF3"/>
    <w:rsid w:val="00A44A1A"/>
    <w:rsid w:val="00A45FE2"/>
    <w:rsid w:val="00A46022"/>
    <w:rsid w:val="00A470B4"/>
    <w:rsid w:val="00A471D2"/>
    <w:rsid w:val="00A4721E"/>
    <w:rsid w:val="00A47851"/>
    <w:rsid w:val="00A47E6F"/>
    <w:rsid w:val="00A5010F"/>
    <w:rsid w:val="00A51764"/>
    <w:rsid w:val="00A51BEE"/>
    <w:rsid w:val="00A5239F"/>
    <w:rsid w:val="00A52411"/>
    <w:rsid w:val="00A53724"/>
    <w:rsid w:val="00A53D4C"/>
    <w:rsid w:val="00A551A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488"/>
    <w:rsid w:val="00A647C2"/>
    <w:rsid w:val="00A70614"/>
    <w:rsid w:val="00A70BEF"/>
    <w:rsid w:val="00A7177C"/>
    <w:rsid w:val="00A73A41"/>
    <w:rsid w:val="00A73D42"/>
    <w:rsid w:val="00A7565B"/>
    <w:rsid w:val="00A76B38"/>
    <w:rsid w:val="00A81231"/>
    <w:rsid w:val="00A82346"/>
    <w:rsid w:val="00A82E8E"/>
    <w:rsid w:val="00A83D72"/>
    <w:rsid w:val="00A84309"/>
    <w:rsid w:val="00A8485E"/>
    <w:rsid w:val="00A84D24"/>
    <w:rsid w:val="00A87997"/>
    <w:rsid w:val="00A9120E"/>
    <w:rsid w:val="00A92A9A"/>
    <w:rsid w:val="00A93564"/>
    <w:rsid w:val="00A94F29"/>
    <w:rsid w:val="00A96290"/>
    <w:rsid w:val="00A9671C"/>
    <w:rsid w:val="00A973D8"/>
    <w:rsid w:val="00AA13E2"/>
    <w:rsid w:val="00AA31D3"/>
    <w:rsid w:val="00AA40E5"/>
    <w:rsid w:val="00AA4280"/>
    <w:rsid w:val="00AA5E39"/>
    <w:rsid w:val="00AA700E"/>
    <w:rsid w:val="00AB0E40"/>
    <w:rsid w:val="00AB13BD"/>
    <w:rsid w:val="00AB21D9"/>
    <w:rsid w:val="00AB6C35"/>
    <w:rsid w:val="00AB7C82"/>
    <w:rsid w:val="00AC178C"/>
    <w:rsid w:val="00AC1FA8"/>
    <w:rsid w:val="00AC43D6"/>
    <w:rsid w:val="00AC47DF"/>
    <w:rsid w:val="00AC4BFF"/>
    <w:rsid w:val="00AC5D50"/>
    <w:rsid w:val="00AC61E0"/>
    <w:rsid w:val="00AC7061"/>
    <w:rsid w:val="00AC790E"/>
    <w:rsid w:val="00AD0ACD"/>
    <w:rsid w:val="00AD0B2B"/>
    <w:rsid w:val="00AD0C66"/>
    <w:rsid w:val="00AD32A8"/>
    <w:rsid w:val="00AD3D4A"/>
    <w:rsid w:val="00AD4DA9"/>
    <w:rsid w:val="00AE040B"/>
    <w:rsid w:val="00AE0477"/>
    <w:rsid w:val="00AE1D17"/>
    <w:rsid w:val="00AE1E88"/>
    <w:rsid w:val="00AE3813"/>
    <w:rsid w:val="00AE4F85"/>
    <w:rsid w:val="00AF0150"/>
    <w:rsid w:val="00AF1071"/>
    <w:rsid w:val="00AF1E0F"/>
    <w:rsid w:val="00AF3271"/>
    <w:rsid w:val="00AF6366"/>
    <w:rsid w:val="00AF6EDB"/>
    <w:rsid w:val="00B00D9F"/>
    <w:rsid w:val="00B00FC1"/>
    <w:rsid w:val="00B040CA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5F12"/>
    <w:rsid w:val="00B16CCF"/>
    <w:rsid w:val="00B173FE"/>
    <w:rsid w:val="00B175ED"/>
    <w:rsid w:val="00B17B3E"/>
    <w:rsid w:val="00B17C97"/>
    <w:rsid w:val="00B20769"/>
    <w:rsid w:val="00B21926"/>
    <w:rsid w:val="00B21FDB"/>
    <w:rsid w:val="00B22151"/>
    <w:rsid w:val="00B22A1E"/>
    <w:rsid w:val="00B24615"/>
    <w:rsid w:val="00B2472E"/>
    <w:rsid w:val="00B31BBA"/>
    <w:rsid w:val="00B31C63"/>
    <w:rsid w:val="00B32B05"/>
    <w:rsid w:val="00B33E84"/>
    <w:rsid w:val="00B34D09"/>
    <w:rsid w:val="00B35A29"/>
    <w:rsid w:val="00B35A7C"/>
    <w:rsid w:val="00B35D9B"/>
    <w:rsid w:val="00B3671D"/>
    <w:rsid w:val="00B36A57"/>
    <w:rsid w:val="00B36E5A"/>
    <w:rsid w:val="00B37D83"/>
    <w:rsid w:val="00B40041"/>
    <w:rsid w:val="00B403B3"/>
    <w:rsid w:val="00B4126F"/>
    <w:rsid w:val="00B419A4"/>
    <w:rsid w:val="00B41AA1"/>
    <w:rsid w:val="00B41E66"/>
    <w:rsid w:val="00B421F2"/>
    <w:rsid w:val="00B43C7C"/>
    <w:rsid w:val="00B449FC"/>
    <w:rsid w:val="00B44DF0"/>
    <w:rsid w:val="00B45240"/>
    <w:rsid w:val="00B4629E"/>
    <w:rsid w:val="00B470F6"/>
    <w:rsid w:val="00B47FD1"/>
    <w:rsid w:val="00B50CFD"/>
    <w:rsid w:val="00B511F8"/>
    <w:rsid w:val="00B52126"/>
    <w:rsid w:val="00B528E2"/>
    <w:rsid w:val="00B52ACC"/>
    <w:rsid w:val="00B53D5D"/>
    <w:rsid w:val="00B55E03"/>
    <w:rsid w:val="00B561D6"/>
    <w:rsid w:val="00B60677"/>
    <w:rsid w:val="00B60B38"/>
    <w:rsid w:val="00B6113E"/>
    <w:rsid w:val="00B624F1"/>
    <w:rsid w:val="00B62A6B"/>
    <w:rsid w:val="00B62C44"/>
    <w:rsid w:val="00B62D2E"/>
    <w:rsid w:val="00B643EA"/>
    <w:rsid w:val="00B65110"/>
    <w:rsid w:val="00B65870"/>
    <w:rsid w:val="00B65A33"/>
    <w:rsid w:val="00B65B28"/>
    <w:rsid w:val="00B661F7"/>
    <w:rsid w:val="00B71AE8"/>
    <w:rsid w:val="00B724FB"/>
    <w:rsid w:val="00B729B9"/>
    <w:rsid w:val="00B729FF"/>
    <w:rsid w:val="00B73E93"/>
    <w:rsid w:val="00B74F92"/>
    <w:rsid w:val="00B75553"/>
    <w:rsid w:val="00B7710D"/>
    <w:rsid w:val="00B801D9"/>
    <w:rsid w:val="00B81B05"/>
    <w:rsid w:val="00B81F83"/>
    <w:rsid w:val="00B82643"/>
    <w:rsid w:val="00B84530"/>
    <w:rsid w:val="00B858DB"/>
    <w:rsid w:val="00B85923"/>
    <w:rsid w:val="00B903C2"/>
    <w:rsid w:val="00B9113C"/>
    <w:rsid w:val="00B9279F"/>
    <w:rsid w:val="00B92CBD"/>
    <w:rsid w:val="00B93022"/>
    <w:rsid w:val="00B9471A"/>
    <w:rsid w:val="00B947A7"/>
    <w:rsid w:val="00B94B35"/>
    <w:rsid w:val="00B958F1"/>
    <w:rsid w:val="00B9597D"/>
    <w:rsid w:val="00B96C01"/>
    <w:rsid w:val="00B96C86"/>
    <w:rsid w:val="00B96E86"/>
    <w:rsid w:val="00B97B12"/>
    <w:rsid w:val="00BA0577"/>
    <w:rsid w:val="00BA1D40"/>
    <w:rsid w:val="00BA247D"/>
    <w:rsid w:val="00BA2C7F"/>
    <w:rsid w:val="00BA343A"/>
    <w:rsid w:val="00BA66B7"/>
    <w:rsid w:val="00BA6CA4"/>
    <w:rsid w:val="00BB0B93"/>
    <w:rsid w:val="00BB148A"/>
    <w:rsid w:val="00BB1624"/>
    <w:rsid w:val="00BB17FC"/>
    <w:rsid w:val="00BB2E05"/>
    <w:rsid w:val="00BB3434"/>
    <w:rsid w:val="00BB391F"/>
    <w:rsid w:val="00BB7EB2"/>
    <w:rsid w:val="00BC02C7"/>
    <w:rsid w:val="00BC1DDE"/>
    <w:rsid w:val="00BC3AAC"/>
    <w:rsid w:val="00BC4AB5"/>
    <w:rsid w:val="00BC4D65"/>
    <w:rsid w:val="00BC5477"/>
    <w:rsid w:val="00BC632D"/>
    <w:rsid w:val="00BC7898"/>
    <w:rsid w:val="00BD00E0"/>
    <w:rsid w:val="00BD0A57"/>
    <w:rsid w:val="00BD0D87"/>
    <w:rsid w:val="00BD1F32"/>
    <w:rsid w:val="00BD286F"/>
    <w:rsid w:val="00BD4267"/>
    <w:rsid w:val="00BD609F"/>
    <w:rsid w:val="00BE0318"/>
    <w:rsid w:val="00BE031A"/>
    <w:rsid w:val="00BE4852"/>
    <w:rsid w:val="00BE49BF"/>
    <w:rsid w:val="00BE5542"/>
    <w:rsid w:val="00BE5D43"/>
    <w:rsid w:val="00BE749D"/>
    <w:rsid w:val="00BF00D5"/>
    <w:rsid w:val="00BF021E"/>
    <w:rsid w:val="00BF28B5"/>
    <w:rsid w:val="00BF372D"/>
    <w:rsid w:val="00BF4D83"/>
    <w:rsid w:val="00BF607F"/>
    <w:rsid w:val="00BF6645"/>
    <w:rsid w:val="00BF7487"/>
    <w:rsid w:val="00C0074F"/>
    <w:rsid w:val="00C013D6"/>
    <w:rsid w:val="00C01A70"/>
    <w:rsid w:val="00C02A59"/>
    <w:rsid w:val="00C03555"/>
    <w:rsid w:val="00C04BDD"/>
    <w:rsid w:val="00C0650D"/>
    <w:rsid w:val="00C10058"/>
    <w:rsid w:val="00C10CB9"/>
    <w:rsid w:val="00C10CBF"/>
    <w:rsid w:val="00C10D87"/>
    <w:rsid w:val="00C12786"/>
    <w:rsid w:val="00C12B51"/>
    <w:rsid w:val="00C12D85"/>
    <w:rsid w:val="00C139A8"/>
    <w:rsid w:val="00C149B7"/>
    <w:rsid w:val="00C159B5"/>
    <w:rsid w:val="00C16CAB"/>
    <w:rsid w:val="00C17F2A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E9"/>
    <w:rsid w:val="00C34A3D"/>
    <w:rsid w:val="00C43548"/>
    <w:rsid w:val="00C436A9"/>
    <w:rsid w:val="00C437CD"/>
    <w:rsid w:val="00C455FB"/>
    <w:rsid w:val="00C456B5"/>
    <w:rsid w:val="00C46CA0"/>
    <w:rsid w:val="00C46E93"/>
    <w:rsid w:val="00C46F87"/>
    <w:rsid w:val="00C50588"/>
    <w:rsid w:val="00C505FD"/>
    <w:rsid w:val="00C508FA"/>
    <w:rsid w:val="00C522DE"/>
    <w:rsid w:val="00C523F4"/>
    <w:rsid w:val="00C551D1"/>
    <w:rsid w:val="00C55F2A"/>
    <w:rsid w:val="00C5668C"/>
    <w:rsid w:val="00C57DCA"/>
    <w:rsid w:val="00C57FB2"/>
    <w:rsid w:val="00C608C8"/>
    <w:rsid w:val="00C60C7F"/>
    <w:rsid w:val="00C60F8F"/>
    <w:rsid w:val="00C6109A"/>
    <w:rsid w:val="00C61D19"/>
    <w:rsid w:val="00C628EA"/>
    <w:rsid w:val="00C63DB1"/>
    <w:rsid w:val="00C659DA"/>
    <w:rsid w:val="00C67175"/>
    <w:rsid w:val="00C67337"/>
    <w:rsid w:val="00C67C94"/>
    <w:rsid w:val="00C67FF1"/>
    <w:rsid w:val="00C70261"/>
    <w:rsid w:val="00C70F4A"/>
    <w:rsid w:val="00C70F82"/>
    <w:rsid w:val="00C720DE"/>
    <w:rsid w:val="00C7260D"/>
    <w:rsid w:val="00C737CC"/>
    <w:rsid w:val="00C77880"/>
    <w:rsid w:val="00C77A04"/>
    <w:rsid w:val="00C77E75"/>
    <w:rsid w:val="00C828B8"/>
    <w:rsid w:val="00C82A8C"/>
    <w:rsid w:val="00C83A13"/>
    <w:rsid w:val="00C849E3"/>
    <w:rsid w:val="00C84A44"/>
    <w:rsid w:val="00C85185"/>
    <w:rsid w:val="00C852B7"/>
    <w:rsid w:val="00C86CEC"/>
    <w:rsid w:val="00C90429"/>
    <w:rsid w:val="00C905FB"/>
    <w:rsid w:val="00C90ADF"/>
    <w:rsid w:val="00C912CC"/>
    <w:rsid w:val="00C91888"/>
    <w:rsid w:val="00C91E41"/>
    <w:rsid w:val="00C92312"/>
    <w:rsid w:val="00C92BBB"/>
    <w:rsid w:val="00C9322B"/>
    <w:rsid w:val="00C9334C"/>
    <w:rsid w:val="00C95956"/>
    <w:rsid w:val="00C960F6"/>
    <w:rsid w:val="00C97E02"/>
    <w:rsid w:val="00CA1D01"/>
    <w:rsid w:val="00CA38D9"/>
    <w:rsid w:val="00CA3D0C"/>
    <w:rsid w:val="00CA496C"/>
    <w:rsid w:val="00CA4D8F"/>
    <w:rsid w:val="00CA6BA2"/>
    <w:rsid w:val="00CA75BE"/>
    <w:rsid w:val="00CA7F1B"/>
    <w:rsid w:val="00CB0240"/>
    <w:rsid w:val="00CB04EA"/>
    <w:rsid w:val="00CB4FB2"/>
    <w:rsid w:val="00CB5563"/>
    <w:rsid w:val="00CB69BA"/>
    <w:rsid w:val="00CB6BBF"/>
    <w:rsid w:val="00CB7E17"/>
    <w:rsid w:val="00CC1DF7"/>
    <w:rsid w:val="00CC1E29"/>
    <w:rsid w:val="00CC271C"/>
    <w:rsid w:val="00CC29CE"/>
    <w:rsid w:val="00CC4258"/>
    <w:rsid w:val="00CC4781"/>
    <w:rsid w:val="00CC4802"/>
    <w:rsid w:val="00CC559E"/>
    <w:rsid w:val="00CD0C98"/>
    <w:rsid w:val="00CD1947"/>
    <w:rsid w:val="00CD2747"/>
    <w:rsid w:val="00CD3CC5"/>
    <w:rsid w:val="00CD4C7B"/>
    <w:rsid w:val="00CD4D94"/>
    <w:rsid w:val="00CD5EA7"/>
    <w:rsid w:val="00CD7510"/>
    <w:rsid w:val="00CE0A31"/>
    <w:rsid w:val="00CE2626"/>
    <w:rsid w:val="00CE35BB"/>
    <w:rsid w:val="00CE44ED"/>
    <w:rsid w:val="00CE4AA6"/>
    <w:rsid w:val="00CE50E9"/>
    <w:rsid w:val="00CE58A8"/>
    <w:rsid w:val="00CE6BBF"/>
    <w:rsid w:val="00CE6C7A"/>
    <w:rsid w:val="00CF10AC"/>
    <w:rsid w:val="00CF14BD"/>
    <w:rsid w:val="00CF18E5"/>
    <w:rsid w:val="00CF28EB"/>
    <w:rsid w:val="00CF4274"/>
    <w:rsid w:val="00CF42AA"/>
    <w:rsid w:val="00CF4483"/>
    <w:rsid w:val="00CF57A8"/>
    <w:rsid w:val="00CF79DF"/>
    <w:rsid w:val="00D0150E"/>
    <w:rsid w:val="00D03D86"/>
    <w:rsid w:val="00D049AA"/>
    <w:rsid w:val="00D06BDE"/>
    <w:rsid w:val="00D10951"/>
    <w:rsid w:val="00D11B8B"/>
    <w:rsid w:val="00D125ED"/>
    <w:rsid w:val="00D13E63"/>
    <w:rsid w:val="00D1473D"/>
    <w:rsid w:val="00D15120"/>
    <w:rsid w:val="00D16C71"/>
    <w:rsid w:val="00D1717A"/>
    <w:rsid w:val="00D173BC"/>
    <w:rsid w:val="00D1769C"/>
    <w:rsid w:val="00D20067"/>
    <w:rsid w:val="00D203BA"/>
    <w:rsid w:val="00D20564"/>
    <w:rsid w:val="00D24BEF"/>
    <w:rsid w:val="00D26251"/>
    <w:rsid w:val="00D26C7D"/>
    <w:rsid w:val="00D27196"/>
    <w:rsid w:val="00D271F9"/>
    <w:rsid w:val="00D30BCB"/>
    <w:rsid w:val="00D30C3E"/>
    <w:rsid w:val="00D31CB8"/>
    <w:rsid w:val="00D338A9"/>
    <w:rsid w:val="00D33CEF"/>
    <w:rsid w:val="00D340DA"/>
    <w:rsid w:val="00D35426"/>
    <w:rsid w:val="00D355DD"/>
    <w:rsid w:val="00D3564E"/>
    <w:rsid w:val="00D37F9D"/>
    <w:rsid w:val="00D41DCB"/>
    <w:rsid w:val="00D4296C"/>
    <w:rsid w:val="00D43D0A"/>
    <w:rsid w:val="00D4467B"/>
    <w:rsid w:val="00D45204"/>
    <w:rsid w:val="00D45BBC"/>
    <w:rsid w:val="00D47558"/>
    <w:rsid w:val="00D50815"/>
    <w:rsid w:val="00D51CA1"/>
    <w:rsid w:val="00D52F5F"/>
    <w:rsid w:val="00D53C38"/>
    <w:rsid w:val="00D545A2"/>
    <w:rsid w:val="00D55064"/>
    <w:rsid w:val="00D61FD8"/>
    <w:rsid w:val="00D63204"/>
    <w:rsid w:val="00D64C40"/>
    <w:rsid w:val="00D6547E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51C3"/>
    <w:rsid w:val="00D86BEA"/>
    <w:rsid w:val="00D872B5"/>
    <w:rsid w:val="00D87E00"/>
    <w:rsid w:val="00D9134D"/>
    <w:rsid w:val="00D919D2"/>
    <w:rsid w:val="00D919E9"/>
    <w:rsid w:val="00D93277"/>
    <w:rsid w:val="00D937DB"/>
    <w:rsid w:val="00D93803"/>
    <w:rsid w:val="00D93A56"/>
    <w:rsid w:val="00D9422A"/>
    <w:rsid w:val="00D943FF"/>
    <w:rsid w:val="00D94F9F"/>
    <w:rsid w:val="00D95CF9"/>
    <w:rsid w:val="00D96D11"/>
    <w:rsid w:val="00D97702"/>
    <w:rsid w:val="00D977AF"/>
    <w:rsid w:val="00DA21AE"/>
    <w:rsid w:val="00DA2635"/>
    <w:rsid w:val="00DA2E3B"/>
    <w:rsid w:val="00DA3EDB"/>
    <w:rsid w:val="00DA50B4"/>
    <w:rsid w:val="00DA5932"/>
    <w:rsid w:val="00DA5A65"/>
    <w:rsid w:val="00DA7A03"/>
    <w:rsid w:val="00DB1147"/>
    <w:rsid w:val="00DB1818"/>
    <w:rsid w:val="00DB1F57"/>
    <w:rsid w:val="00DB5436"/>
    <w:rsid w:val="00DB5C8B"/>
    <w:rsid w:val="00DB5EAD"/>
    <w:rsid w:val="00DB6CDF"/>
    <w:rsid w:val="00DB7FE1"/>
    <w:rsid w:val="00DC03F9"/>
    <w:rsid w:val="00DC1D94"/>
    <w:rsid w:val="00DC3090"/>
    <w:rsid w:val="00DC309B"/>
    <w:rsid w:val="00DC373B"/>
    <w:rsid w:val="00DC4DA2"/>
    <w:rsid w:val="00DC5465"/>
    <w:rsid w:val="00DC58BA"/>
    <w:rsid w:val="00DD03A7"/>
    <w:rsid w:val="00DD137F"/>
    <w:rsid w:val="00DD22FC"/>
    <w:rsid w:val="00DD550D"/>
    <w:rsid w:val="00DD650B"/>
    <w:rsid w:val="00DD6FA8"/>
    <w:rsid w:val="00DE0672"/>
    <w:rsid w:val="00DE0BBD"/>
    <w:rsid w:val="00DE1131"/>
    <w:rsid w:val="00DE1E01"/>
    <w:rsid w:val="00DE3C38"/>
    <w:rsid w:val="00DE441E"/>
    <w:rsid w:val="00DE61B5"/>
    <w:rsid w:val="00DE7123"/>
    <w:rsid w:val="00DE7607"/>
    <w:rsid w:val="00DE7962"/>
    <w:rsid w:val="00DF2670"/>
    <w:rsid w:val="00DF2A8F"/>
    <w:rsid w:val="00DF2AE2"/>
    <w:rsid w:val="00DF3E82"/>
    <w:rsid w:val="00DF416E"/>
    <w:rsid w:val="00DF59E1"/>
    <w:rsid w:val="00DF6A0F"/>
    <w:rsid w:val="00DF739E"/>
    <w:rsid w:val="00E001D3"/>
    <w:rsid w:val="00E00E12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23B3"/>
    <w:rsid w:val="00E13C23"/>
    <w:rsid w:val="00E13CE8"/>
    <w:rsid w:val="00E14095"/>
    <w:rsid w:val="00E1431E"/>
    <w:rsid w:val="00E1575F"/>
    <w:rsid w:val="00E15AB1"/>
    <w:rsid w:val="00E15EBD"/>
    <w:rsid w:val="00E16739"/>
    <w:rsid w:val="00E168B0"/>
    <w:rsid w:val="00E16984"/>
    <w:rsid w:val="00E2071A"/>
    <w:rsid w:val="00E223B2"/>
    <w:rsid w:val="00E245FD"/>
    <w:rsid w:val="00E24856"/>
    <w:rsid w:val="00E24C9A"/>
    <w:rsid w:val="00E2619E"/>
    <w:rsid w:val="00E275A4"/>
    <w:rsid w:val="00E32CAB"/>
    <w:rsid w:val="00E33458"/>
    <w:rsid w:val="00E337B9"/>
    <w:rsid w:val="00E341EC"/>
    <w:rsid w:val="00E3736E"/>
    <w:rsid w:val="00E4045F"/>
    <w:rsid w:val="00E40AF9"/>
    <w:rsid w:val="00E412D9"/>
    <w:rsid w:val="00E43108"/>
    <w:rsid w:val="00E4440B"/>
    <w:rsid w:val="00E453DE"/>
    <w:rsid w:val="00E454C7"/>
    <w:rsid w:val="00E45722"/>
    <w:rsid w:val="00E4756B"/>
    <w:rsid w:val="00E47F3C"/>
    <w:rsid w:val="00E5122E"/>
    <w:rsid w:val="00E53962"/>
    <w:rsid w:val="00E5474E"/>
    <w:rsid w:val="00E54F76"/>
    <w:rsid w:val="00E558C5"/>
    <w:rsid w:val="00E57DE3"/>
    <w:rsid w:val="00E609D2"/>
    <w:rsid w:val="00E60E0E"/>
    <w:rsid w:val="00E6140C"/>
    <w:rsid w:val="00E622D3"/>
    <w:rsid w:val="00E62835"/>
    <w:rsid w:val="00E63184"/>
    <w:rsid w:val="00E6335B"/>
    <w:rsid w:val="00E6352F"/>
    <w:rsid w:val="00E638C9"/>
    <w:rsid w:val="00E67834"/>
    <w:rsid w:val="00E71700"/>
    <w:rsid w:val="00E7182C"/>
    <w:rsid w:val="00E71D26"/>
    <w:rsid w:val="00E73AFB"/>
    <w:rsid w:val="00E743E5"/>
    <w:rsid w:val="00E74A64"/>
    <w:rsid w:val="00E7504C"/>
    <w:rsid w:val="00E754CD"/>
    <w:rsid w:val="00E77645"/>
    <w:rsid w:val="00E779F0"/>
    <w:rsid w:val="00E77E70"/>
    <w:rsid w:val="00E80B82"/>
    <w:rsid w:val="00E836C0"/>
    <w:rsid w:val="00E83F63"/>
    <w:rsid w:val="00E85882"/>
    <w:rsid w:val="00E86088"/>
    <w:rsid w:val="00E915F0"/>
    <w:rsid w:val="00E91EF6"/>
    <w:rsid w:val="00E92666"/>
    <w:rsid w:val="00E92AC9"/>
    <w:rsid w:val="00E9310D"/>
    <w:rsid w:val="00E93DCB"/>
    <w:rsid w:val="00E93FE9"/>
    <w:rsid w:val="00E94250"/>
    <w:rsid w:val="00E9454B"/>
    <w:rsid w:val="00E97A31"/>
    <w:rsid w:val="00EA05AE"/>
    <w:rsid w:val="00EA07EA"/>
    <w:rsid w:val="00EA0C9A"/>
    <w:rsid w:val="00EA0D94"/>
    <w:rsid w:val="00EA1EA7"/>
    <w:rsid w:val="00EA2A36"/>
    <w:rsid w:val="00EA2F37"/>
    <w:rsid w:val="00EA399D"/>
    <w:rsid w:val="00EA3A85"/>
    <w:rsid w:val="00EA4600"/>
    <w:rsid w:val="00EA46D9"/>
    <w:rsid w:val="00EA47AD"/>
    <w:rsid w:val="00EA50F9"/>
    <w:rsid w:val="00EA595E"/>
    <w:rsid w:val="00EA5C21"/>
    <w:rsid w:val="00EB0B62"/>
    <w:rsid w:val="00EB105D"/>
    <w:rsid w:val="00EB2691"/>
    <w:rsid w:val="00EB2948"/>
    <w:rsid w:val="00EB4E62"/>
    <w:rsid w:val="00EB5DEC"/>
    <w:rsid w:val="00EB70F9"/>
    <w:rsid w:val="00EC0693"/>
    <w:rsid w:val="00EC20CA"/>
    <w:rsid w:val="00EC4A25"/>
    <w:rsid w:val="00EC52A2"/>
    <w:rsid w:val="00EC54BA"/>
    <w:rsid w:val="00EC7A4F"/>
    <w:rsid w:val="00EC7E0F"/>
    <w:rsid w:val="00ED1455"/>
    <w:rsid w:val="00ED204D"/>
    <w:rsid w:val="00ED4E8D"/>
    <w:rsid w:val="00EE0477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E7F89"/>
    <w:rsid w:val="00EF13EE"/>
    <w:rsid w:val="00EF359A"/>
    <w:rsid w:val="00EF42B4"/>
    <w:rsid w:val="00EF53BF"/>
    <w:rsid w:val="00EF608C"/>
    <w:rsid w:val="00EF6B50"/>
    <w:rsid w:val="00EF6D42"/>
    <w:rsid w:val="00EF7393"/>
    <w:rsid w:val="00F025A2"/>
    <w:rsid w:val="00F0280E"/>
    <w:rsid w:val="00F04D8C"/>
    <w:rsid w:val="00F0533C"/>
    <w:rsid w:val="00F05426"/>
    <w:rsid w:val="00F06CDF"/>
    <w:rsid w:val="00F06F6B"/>
    <w:rsid w:val="00F07388"/>
    <w:rsid w:val="00F078C8"/>
    <w:rsid w:val="00F110DD"/>
    <w:rsid w:val="00F125D7"/>
    <w:rsid w:val="00F12B31"/>
    <w:rsid w:val="00F139BA"/>
    <w:rsid w:val="00F13EAC"/>
    <w:rsid w:val="00F14740"/>
    <w:rsid w:val="00F168B8"/>
    <w:rsid w:val="00F16EBE"/>
    <w:rsid w:val="00F2026E"/>
    <w:rsid w:val="00F2210A"/>
    <w:rsid w:val="00F25D69"/>
    <w:rsid w:val="00F31341"/>
    <w:rsid w:val="00F318C1"/>
    <w:rsid w:val="00F32066"/>
    <w:rsid w:val="00F3263F"/>
    <w:rsid w:val="00F360F1"/>
    <w:rsid w:val="00F37743"/>
    <w:rsid w:val="00F377D8"/>
    <w:rsid w:val="00F41815"/>
    <w:rsid w:val="00F419F4"/>
    <w:rsid w:val="00F43D78"/>
    <w:rsid w:val="00F45897"/>
    <w:rsid w:val="00F46553"/>
    <w:rsid w:val="00F472DD"/>
    <w:rsid w:val="00F50089"/>
    <w:rsid w:val="00F512A4"/>
    <w:rsid w:val="00F53872"/>
    <w:rsid w:val="00F539EF"/>
    <w:rsid w:val="00F53C58"/>
    <w:rsid w:val="00F54767"/>
    <w:rsid w:val="00F54A3D"/>
    <w:rsid w:val="00F56161"/>
    <w:rsid w:val="00F56962"/>
    <w:rsid w:val="00F56B69"/>
    <w:rsid w:val="00F57A8E"/>
    <w:rsid w:val="00F6134E"/>
    <w:rsid w:val="00F617CB"/>
    <w:rsid w:val="00F61B3C"/>
    <w:rsid w:val="00F61F7E"/>
    <w:rsid w:val="00F6251B"/>
    <w:rsid w:val="00F62609"/>
    <w:rsid w:val="00F63438"/>
    <w:rsid w:val="00F649C7"/>
    <w:rsid w:val="00F653B8"/>
    <w:rsid w:val="00F6613D"/>
    <w:rsid w:val="00F67BDD"/>
    <w:rsid w:val="00F67EA8"/>
    <w:rsid w:val="00F67EBD"/>
    <w:rsid w:val="00F70133"/>
    <w:rsid w:val="00F704A2"/>
    <w:rsid w:val="00F7088B"/>
    <w:rsid w:val="00F7308B"/>
    <w:rsid w:val="00F74314"/>
    <w:rsid w:val="00F743A2"/>
    <w:rsid w:val="00F746ED"/>
    <w:rsid w:val="00F762C1"/>
    <w:rsid w:val="00F76F8F"/>
    <w:rsid w:val="00F774F3"/>
    <w:rsid w:val="00F800FD"/>
    <w:rsid w:val="00F80203"/>
    <w:rsid w:val="00F80AC2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86EE3"/>
    <w:rsid w:val="00F90780"/>
    <w:rsid w:val="00F909AE"/>
    <w:rsid w:val="00F92F93"/>
    <w:rsid w:val="00F939F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528B"/>
    <w:rsid w:val="00FA6EE3"/>
    <w:rsid w:val="00FA710F"/>
    <w:rsid w:val="00FA7EDB"/>
    <w:rsid w:val="00FB104A"/>
    <w:rsid w:val="00FB16C8"/>
    <w:rsid w:val="00FB20BA"/>
    <w:rsid w:val="00FB4B22"/>
    <w:rsid w:val="00FB4FAB"/>
    <w:rsid w:val="00FB5E6C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1BE6"/>
    <w:rsid w:val="00FD2459"/>
    <w:rsid w:val="00FD2FFA"/>
    <w:rsid w:val="00FD34A2"/>
    <w:rsid w:val="00FD3A8D"/>
    <w:rsid w:val="00FD4976"/>
    <w:rsid w:val="00FD5DB4"/>
    <w:rsid w:val="00FD6820"/>
    <w:rsid w:val="00FE0952"/>
    <w:rsid w:val="00FE1110"/>
    <w:rsid w:val="00FE3361"/>
    <w:rsid w:val="00FE373B"/>
    <w:rsid w:val="00FE4131"/>
    <w:rsid w:val="00FE59EF"/>
    <w:rsid w:val="00FF08F3"/>
    <w:rsid w:val="00FF0952"/>
    <w:rsid w:val="00FF287E"/>
    <w:rsid w:val="00FF2F71"/>
    <w:rsid w:val="00FF5040"/>
    <w:rsid w:val="00FF65A3"/>
    <w:rsid w:val="00FF7236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E4DF-56DF-47E8-A75B-CA7F4A1A0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3065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4488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842</cp:revision>
  <dcterms:created xsi:type="dcterms:W3CDTF">2017-03-01T15:56:00Z</dcterms:created>
  <dcterms:modified xsi:type="dcterms:W3CDTF">2017-11-17T20:00:00Z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